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0"/>
        <w:gridCol w:w="5045"/>
        <w:gridCol w:w="2448"/>
      </w:tblGrid>
      <w:tr w:rsidR="005219D1" w:rsidRPr="00A44A7A" w14:paraId="5EA0EDAF" w14:textId="77777777" w:rsidTr="00A44A7A">
        <w:tc>
          <w:tcPr>
            <w:tcW w:w="9573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14:paraId="2CD3798A" w14:textId="77777777" w:rsidR="005219D1" w:rsidRPr="00A44A7A" w:rsidRDefault="005219D1" w:rsidP="00A44A7A">
            <w:pPr>
              <w:spacing w:line="240" w:lineRule="auto"/>
              <w:ind w:right="-142" w:hanging="142"/>
              <w:jc w:val="center"/>
              <w:rPr>
                <w:rFonts w:cs="Arial"/>
                <w:b/>
                <w:sz w:val="23"/>
                <w:szCs w:val="23"/>
              </w:rPr>
            </w:pPr>
            <w:r w:rsidRPr="00A44A7A">
              <w:rPr>
                <w:rFonts w:cs="Arial"/>
                <w:b/>
                <w:sz w:val="23"/>
                <w:szCs w:val="23"/>
              </w:rPr>
              <w:t>ЕВРАЗИЙСКИЙ СОВЕТ ПО СТАНДАРТИЗАЦИИ, МЕТРОЛОГИИ И СЕРТИФИКАЦИИ</w:t>
            </w:r>
          </w:p>
          <w:p w14:paraId="47EA6AD7" w14:textId="77777777" w:rsidR="005219D1" w:rsidRPr="00A44A7A" w:rsidRDefault="005219D1" w:rsidP="00A44A7A">
            <w:pPr>
              <w:spacing w:line="240" w:lineRule="auto"/>
              <w:ind w:right="-142" w:hanging="142"/>
              <w:jc w:val="center"/>
              <w:rPr>
                <w:rFonts w:cs="Arial"/>
                <w:b/>
                <w:sz w:val="23"/>
                <w:szCs w:val="23"/>
                <w:lang w:val="en-US"/>
              </w:rPr>
            </w:pPr>
            <w:r w:rsidRPr="00A44A7A">
              <w:rPr>
                <w:rFonts w:cs="Arial"/>
                <w:b/>
                <w:sz w:val="23"/>
                <w:szCs w:val="23"/>
                <w:lang w:val="en-US"/>
              </w:rPr>
              <w:t>(</w:t>
            </w:r>
            <w:r w:rsidRPr="00A44A7A">
              <w:rPr>
                <w:rFonts w:cs="Arial"/>
                <w:b/>
                <w:sz w:val="23"/>
                <w:szCs w:val="23"/>
              </w:rPr>
              <w:t>ЕАСС</w:t>
            </w:r>
            <w:r w:rsidRPr="00A44A7A">
              <w:rPr>
                <w:rFonts w:cs="Arial"/>
                <w:b/>
                <w:sz w:val="23"/>
                <w:szCs w:val="23"/>
                <w:lang w:val="en-US"/>
              </w:rPr>
              <w:t>)</w:t>
            </w:r>
          </w:p>
          <w:p w14:paraId="07118D6E" w14:textId="77777777" w:rsidR="005219D1" w:rsidRPr="00A44A7A" w:rsidRDefault="005219D1" w:rsidP="00A44A7A">
            <w:pPr>
              <w:spacing w:line="240" w:lineRule="auto"/>
              <w:ind w:right="-142" w:hanging="142"/>
              <w:jc w:val="center"/>
              <w:rPr>
                <w:rFonts w:cs="Arial"/>
                <w:b/>
                <w:sz w:val="23"/>
                <w:szCs w:val="23"/>
                <w:lang w:val="en-US"/>
              </w:rPr>
            </w:pPr>
          </w:p>
          <w:p w14:paraId="476B67D6" w14:textId="77777777" w:rsidR="005219D1" w:rsidRPr="00A44A7A" w:rsidRDefault="005219D1" w:rsidP="00A44A7A">
            <w:pPr>
              <w:spacing w:line="240" w:lineRule="auto"/>
              <w:ind w:right="-142" w:hanging="142"/>
              <w:jc w:val="center"/>
              <w:rPr>
                <w:rFonts w:cs="Arial"/>
                <w:b/>
                <w:sz w:val="23"/>
                <w:szCs w:val="23"/>
                <w:lang w:val="en-US"/>
              </w:rPr>
            </w:pPr>
            <w:r w:rsidRPr="00A44A7A">
              <w:rPr>
                <w:rFonts w:cs="Arial"/>
                <w:b/>
                <w:sz w:val="23"/>
                <w:szCs w:val="23"/>
                <w:lang w:val="en-US"/>
              </w:rPr>
              <w:t>EURO-ASIAN COUNCIL FOR STANDARDIZATION, METROLOGY AND CERTIFICATION</w:t>
            </w:r>
          </w:p>
          <w:p w14:paraId="7E7B6364" w14:textId="77777777" w:rsidR="005219D1" w:rsidRPr="00A44A7A" w:rsidRDefault="005219D1" w:rsidP="00A44A7A">
            <w:pPr>
              <w:spacing w:line="240" w:lineRule="auto"/>
              <w:ind w:right="-142" w:hanging="142"/>
              <w:jc w:val="center"/>
              <w:rPr>
                <w:sz w:val="24"/>
                <w:szCs w:val="24"/>
              </w:rPr>
            </w:pPr>
            <w:r w:rsidRPr="00A44A7A">
              <w:rPr>
                <w:rFonts w:cs="Arial"/>
                <w:b/>
                <w:sz w:val="23"/>
                <w:szCs w:val="23"/>
              </w:rPr>
              <w:t>(EASC)</w:t>
            </w:r>
          </w:p>
        </w:tc>
      </w:tr>
      <w:tr w:rsidR="005219D1" w:rsidRPr="00A44A7A" w14:paraId="4D26037F" w14:textId="77777777" w:rsidTr="00A44A7A">
        <w:trPr>
          <w:trHeight w:val="1907"/>
        </w:trPr>
        <w:tc>
          <w:tcPr>
            <w:tcW w:w="208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5ECB443D" w14:textId="77777777" w:rsidR="005219D1" w:rsidRPr="00A44A7A" w:rsidRDefault="00F45E66" w:rsidP="00A44A7A">
            <w:pPr>
              <w:ind w:firstLine="0"/>
              <w:jc w:val="center"/>
            </w:pPr>
            <w:r>
              <w:rPr>
                <w:rFonts w:cs="Arial"/>
                <w:noProof/>
                <w:lang w:eastAsia="ru-RU"/>
              </w:rPr>
              <w:drawing>
                <wp:inline distT="0" distB="0" distL="0" distR="0" wp14:anchorId="134AD86B" wp14:editId="395D4821">
                  <wp:extent cx="1112520" cy="1112520"/>
                  <wp:effectExtent l="19050" t="0" r="0" b="0"/>
                  <wp:docPr id="1" name="Рисунок 1" descr="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520" cy="1112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5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3705C70E" w14:textId="77777777" w:rsidR="005219D1" w:rsidRPr="00A44A7A" w:rsidRDefault="005219D1" w:rsidP="00A44A7A">
            <w:pPr>
              <w:tabs>
                <w:tab w:val="left" w:pos="1293"/>
                <w:tab w:val="center" w:pos="5133"/>
              </w:tabs>
              <w:ind w:firstLine="0"/>
              <w:jc w:val="center"/>
              <w:rPr>
                <w:rFonts w:eastAsia="Times New Roman" w:cs="Arial"/>
                <w:b/>
                <w:spacing w:val="50"/>
                <w:szCs w:val="28"/>
                <w:lang w:eastAsia="ru-RU"/>
              </w:rPr>
            </w:pPr>
            <w:r w:rsidRPr="00A44A7A">
              <w:rPr>
                <w:rFonts w:eastAsia="Times New Roman" w:cs="Arial"/>
                <w:b/>
                <w:spacing w:val="50"/>
                <w:szCs w:val="28"/>
                <w:lang w:eastAsia="ru-RU"/>
              </w:rPr>
              <w:t>МЕЖГОСУДАРСТВЕННЫЙ</w:t>
            </w:r>
          </w:p>
          <w:p w14:paraId="73B23754" w14:textId="77777777" w:rsidR="005219D1" w:rsidRPr="00A44A7A" w:rsidRDefault="005219D1" w:rsidP="00A44A7A">
            <w:pPr>
              <w:ind w:firstLine="0"/>
              <w:jc w:val="center"/>
              <w:rPr>
                <w:sz w:val="24"/>
                <w:szCs w:val="24"/>
              </w:rPr>
            </w:pPr>
            <w:r w:rsidRPr="00A44A7A">
              <w:rPr>
                <w:rFonts w:eastAsia="SimSun" w:cs="Arial"/>
                <w:b/>
                <w:spacing w:val="50"/>
                <w:szCs w:val="28"/>
                <w:lang w:eastAsia="zh-CN"/>
              </w:rPr>
              <w:t>СТАНДАРТ</w:t>
            </w:r>
          </w:p>
        </w:tc>
        <w:tc>
          <w:tcPr>
            <w:tcW w:w="2448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</w:tcPr>
          <w:p w14:paraId="17018A27" w14:textId="77777777" w:rsidR="005219D1" w:rsidRPr="00A44A7A" w:rsidRDefault="005219D1" w:rsidP="00A44A7A">
            <w:pPr>
              <w:spacing w:before="360" w:line="276" w:lineRule="auto"/>
              <w:ind w:left="119" w:firstLine="0"/>
              <w:jc w:val="left"/>
              <w:rPr>
                <w:rFonts w:cs="Arial"/>
                <w:b/>
                <w:sz w:val="32"/>
                <w:szCs w:val="32"/>
              </w:rPr>
            </w:pPr>
            <w:r w:rsidRPr="00A44A7A">
              <w:rPr>
                <w:rFonts w:cs="Arial"/>
                <w:b/>
                <w:sz w:val="32"/>
                <w:szCs w:val="32"/>
              </w:rPr>
              <w:t>ГОСТ</w:t>
            </w:r>
          </w:p>
          <w:p w14:paraId="311DBEBB" w14:textId="77777777" w:rsidR="005219D1" w:rsidRPr="00A44A7A" w:rsidRDefault="00026A3C" w:rsidP="00A44A7A">
            <w:pPr>
              <w:spacing w:line="276" w:lineRule="auto"/>
              <w:ind w:left="119" w:firstLine="0"/>
              <w:jc w:val="left"/>
              <w:rPr>
                <w:rFonts w:cs="Arial"/>
                <w:b/>
                <w:sz w:val="32"/>
                <w:szCs w:val="32"/>
              </w:rPr>
            </w:pPr>
            <w:r w:rsidRPr="00A44A7A">
              <w:rPr>
                <w:rFonts w:cs="Arial"/>
                <w:b/>
                <w:sz w:val="32"/>
                <w:szCs w:val="32"/>
              </w:rPr>
              <w:t xml:space="preserve">                   </w:t>
            </w:r>
            <w:r w:rsidR="005219D1" w:rsidRPr="00A44A7A">
              <w:rPr>
                <w:rFonts w:cs="Arial"/>
                <w:b/>
                <w:sz w:val="32"/>
                <w:szCs w:val="32"/>
              </w:rPr>
              <w:t>–</w:t>
            </w:r>
          </w:p>
          <w:p w14:paraId="5D2AC720" w14:textId="17F9C418" w:rsidR="005219D1" w:rsidRPr="00A44A7A" w:rsidRDefault="0066305B" w:rsidP="00A44A7A">
            <w:pPr>
              <w:pStyle w:val="a4"/>
              <w:ind w:left="119" w:firstLine="0"/>
              <w:jc w:val="left"/>
              <w:rPr>
                <w:rFonts w:ascii="Arial" w:hAnsi="Arial" w:cs="Arial"/>
                <w:i/>
                <w:sz w:val="24"/>
                <w:szCs w:val="24"/>
              </w:rPr>
            </w:pPr>
            <w:r w:rsidRPr="00A44A7A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Проект, </w:t>
            </w:r>
            <w:r w:rsidRPr="00A44A7A">
              <w:rPr>
                <w:rFonts w:ascii="Arial" w:hAnsi="Arial" w:cs="Arial"/>
                <w:bCs/>
                <w:i/>
                <w:sz w:val="24"/>
                <w:szCs w:val="24"/>
                <w:lang w:val="en-US"/>
              </w:rPr>
              <w:t>RU</w:t>
            </w:r>
            <w:r w:rsidRPr="00A44A7A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, </w:t>
            </w:r>
            <w:r w:rsidR="004F799E">
              <w:rPr>
                <w:rFonts w:ascii="Arial" w:hAnsi="Arial" w:cs="Arial"/>
                <w:i/>
                <w:sz w:val="24"/>
                <w:szCs w:val="24"/>
              </w:rPr>
              <w:t>окончательная</w:t>
            </w:r>
            <w:r w:rsidRPr="00A44A7A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A44A7A">
              <w:rPr>
                <w:rFonts w:ascii="Arial" w:hAnsi="Arial" w:cs="Arial"/>
                <w:bCs/>
                <w:i/>
                <w:sz w:val="24"/>
                <w:szCs w:val="24"/>
              </w:rPr>
              <w:t>редакция</w:t>
            </w:r>
          </w:p>
        </w:tc>
      </w:tr>
    </w:tbl>
    <w:p w14:paraId="4660F60E" w14:textId="77777777" w:rsidR="005219D1" w:rsidRPr="006A2C74" w:rsidRDefault="005219D1" w:rsidP="00507094">
      <w:pPr>
        <w:rPr>
          <w:rFonts w:cs="Arial"/>
          <w:szCs w:val="28"/>
        </w:rPr>
      </w:pPr>
    </w:p>
    <w:p w14:paraId="10CC458A" w14:textId="77777777" w:rsidR="005219D1" w:rsidRPr="006A2C74" w:rsidRDefault="005219D1" w:rsidP="00507094">
      <w:pPr>
        <w:rPr>
          <w:rFonts w:cs="Arial"/>
          <w:szCs w:val="28"/>
        </w:rPr>
      </w:pPr>
    </w:p>
    <w:p w14:paraId="0794796E" w14:textId="77777777" w:rsidR="005219D1" w:rsidRDefault="005219D1" w:rsidP="00507094">
      <w:pPr>
        <w:rPr>
          <w:rFonts w:cs="Arial"/>
          <w:szCs w:val="28"/>
        </w:rPr>
      </w:pPr>
    </w:p>
    <w:p w14:paraId="66033093" w14:textId="77777777" w:rsidR="00507094" w:rsidRDefault="00507094" w:rsidP="00EF7B1B">
      <w:pPr>
        <w:ind w:firstLine="0"/>
        <w:jc w:val="center"/>
        <w:rPr>
          <w:rFonts w:cs="Arial"/>
          <w:b/>
          <w:sz w:val="32"/>
          <w:szCs w:val="32"/>
        </w:rPr>
      </w:pPr>
      <w:r w:rsidRPr="00507094">
        <w:rPr>
          <w:rFonts w:cs="Arial"/>
          <w:b/>
          <w:sz w:val="32"/>
          <w:szCs w:val="32"/>
        </w:rPr>
        <w:t>Охрана природы</w:t>
      </w:r>
    </w:p>
    <w:p w14:paraId="236B5969" w14:textId="77777777" w:rsidR="00507094" w:rsidRDefault="00507094" w:rsidP="00EF7B1B">
      <w:pPr>
        <w:ind w:firstLine="0"/>
        <w:jc w:val="center"/>
        <w:rPr>
          <w:rFonts w:cs="Arial"/>
          <w:b/>
          <w:sz w:val="32"/>
          <w:szCs w:val="32"/>
        </w:rPr>
      </w:pPr>
      <w:r w:rsidRPr="00507094">
        <w:rPr>
          <w:rFonts w:cs="Arial"/>
          <w:b/>
          <w:sz w:val="32"/>
          <w:szCs w:val="32"/>
        </w:rPr>
        <w:t>ПОЧВЫ</w:t>
      </w:r>
    </w:p>
    <w:p w14:paraId="6851DB19" w14:textId="77777777" w:rsidR="00026A3C" w:rsidRPr="00507094" w:rsidRDefault="00507094" w:rsidP="00EF7B1B">
      <w:pPr>
        <w:ind w:firstLine="0"/>
        <w:jc w:val="center"/>
        <w:rPr>
          <w:rFonts w:cs="Arial"/>
          <w:b/>
          <w:sz w:val="32"/>
          <w:szCs w:val="32"/>
        </w:rPr>
      </w:pPr>
      <w:r w:rsidRPr="00507094">
        <w:rPr>
          <w:rFonts w:cs="Arial"/>
          <w:b/>
          <w:sz w:val="32"/>
          <w:szCs w:val="32"/>
        </w:rPr>
        <w:t>Общие требования к классификации почв по влиянию</w:t>
      </w:r>
      <w:r>
        <w:rPr>
          <w:rFonts w:cs="Arial"/>
          <w:b/>
          <w:sz w:val="32"/>
          <w:szCs w:val="32"/>
        </w:rPr>
        <w:t xml:space="preserve"> </w:t>
      </w:r>
      <w:r w:rsidR="00EF7B1B">
        <w:rPr>
          <w:rFonts w:cs="Arial"/>
          <w:b/>
          <w:sz w:val="32"/>
          <w:szCs w:val="32"/>
        </w:rPr>
        <w:br/>
      </w:r>
      <w:r w:rsidRPr="00507094">
        <w:rPr>
          <w:rFonts w:cs="Arial"/>
          <w:b/>
          <w:sz w:val="32"/>
          <w:szCs w:val="32"/>
        </w:rPr>
        <w:t>на них химических загрязняющих веществ</w:t>
      </w:r>
    </w:p>
    <w:p w14:paraId="274F32A3" w14:textId="77777777" w:rsidR="00026A3C" w:rsidRDefault="00026A3C" w:rsidP="00507094">
      <w:pPr>
        <w:ind w:firstLine="0"/>
        <w:jc w:val="center"/>
        <w:rPr>
          <w:rFonts w:cs="Arial"/>
          <w:b/>
          <w:sz w:val="32"/>
          <w:szCs w:val="32"/>
        </w:rPr>
      </w:pPr>
    </w:p>
    <w:p w14:paraId="245667EA" w14:textId="77777777" w:rsidR="00973E7A" w:rsidRDefault="00973E7A" w:rsidP="00507094">
      <w:pPr>
        <w:ind w:firstLine="0"/>
        <w:jc w:val="center"/>
        <w:rPr>
          <w:rFonts w:cs="Arial"/>
          <w:b/>
          <w:sz w:val="32"/>
          <w:szCs w:val="32"/>
        </w:rPr>
      </w:pPr>
    </w:p>
    <w:p w14:paraId="21DD478A" w14:textId="77777777" w:rsidR="00973E7A" w:rsidRPr="00507094" w:rsidRDefault="00973E7A" w:rsidP="00507094">
      <w:pPr>
        <w:ind w:firstLine="0"/>
        <w:jc w:val="center"/>
        <w:rPr>
          <w:rFonts w:cs="Arial"/>
          <w:b/>
          <w:sz w:val="32"/>
          <w:szCs w:val="32"/>
        </w:rPr>
      </w:pPr>
    </w:p>
    <w:p w14:paraId="410E3035" w14:textId="77777777" w:rsidR="00973E7A" w:rsidRPr="00BD023D" w:rsidRDefault="00973E7A" w:rsidP="00973E7A">
      <w:pPr>
        <w:ind w:firstLine="0"/>
        <w:jc w:val="center"/>
        <w:rPr>
          <w:rFonts w:cs="Arial"/>
          <w:i/>
          <w:color w:val="000000"/>
          <w:sz w:val="24"/>
          <w:szCs w:val="24"/>
        </w:rPr>
      </w:pPr>
      <w:r w:rsidRPr="00BD023D">
        <w:rPr>
          <w:rFonts w:cs="Arial"/>
          <w:bCs/>
          <w:i/>
          <w:color w:val="000000"/>
          <w:kern w:val="32"/>
          <w:sz w:val="24"/>
          <w:szCs w:val="24"/>
        </w:rPr>
        <w:t>Настоящий проект стандарта не подлежит применению до его утверждения</w:t>
      </w:r>
    </w:p>
    <w:p w14:paraId="585C2823" w14:textId="77777777" w:rsidR="00026A3C" w:rsidRPr="00507094" w:rsidRDefault="00026A3C" w:rsidP="00507094">
      <w:pPr>
        <w:ind w:firstLine="0"/>
        <w:jc w:val="center"/>
        <w:rPr>
          <w:rFonts w:cs="Arial"/>
          <w:b/>
          <w:sz w:val="32"/>
          <w:szCs w:val="32"/>
        </w:rPr>
      </w:pPr>
    </w:p>
    <w:p w14:paraId="627C9A1C" w14:textId="77777777" w:rsidR="00507094" w:rsidRDefault="00507094" w:rsidP="00507094">
      <w:pPr>
        <w:ind w:firstLine="0"/>
        <w:jc w:val="center"/>
        <w:rPr>
          <w:rFonts w:cs="Arial"/>
          <w:b/>
          <w:szCs w:val="28"/>
        </w:rPr>
      </w:pPr>
    </w:p>
    <w:p w14:paraId="61310461" w14:textId="77777777" w:rsidR="00507094" w:rsidRDefault="00507094" w:rsidP="00507094">
      <w:pPr>
        <w:ind w:firstLine="0"/>
        <w:jc w:val="center"/>
        <w:rPr>
          <w:rFonts w:cs="Arial"/>
          <w:b/>
          <w:szCs w:val="28"/>
        </w:rPr>
      </w:pPr>
    </w:p>
    <w:p w14:paraId="3081DFC5" w14:textId="77777777" w:rsidR="00507094" w:rsidRDefault="00507094" w:rsidP="00507094">
      <w:pPr>
        <w:ind w:firstLine="0"/>
        <w:jc w:val="center"/>
        <w:rPr>
          <w:rFonts w:cs="Arial"/>
          <w:b/>
          <w:szCs w:val="28"/>
        </w:rPr>
      </w:pPr>
    </w:p>
    <w:p w14:paraId="01725CF1" w14:textId="77777777" w:rsidR="00507094" w:rsidRDefault="00507094" w:rsidP="00507094">
      <w:pPr>
        <w:ind w:firstLine="0"/>
        <w:jc w:val="center"/>
        <w:rPr>
          <w:rFonts w:cs="Arial"/>
          <w:b/>
          <w:szCs w:val="28"/>
        </w:rPr>
      </w:pPr>
    </w:p>
    <w:p w14:paraId="1B642AE5" w14:textId="77777777" w:rsidR="00507094" w:rsidRDefault="00507094" w:rsidP="00507094">
      <w:pPr>
        <w:ind w:firstLine="0"/>
        <w:jc w:val="center"/>
        <w:rPr>
          <w:rFonts w:cs="Arial"/>
          <w:b/>
          <w:szCs w:val="28"/>
        </w:rPr>
      </w:pPr>
    </w:p>
    <w:p w14:paraId="6CCE6683" w14:textId="77777777" w:rsidR="00507094" w:rsidRDefault="00507094" w:rsidP="00507094">
      <w:pPr>
        <w:ind w:firstLine="0"/>
        <w:jc w:val="center"/>
        <w:rPr>
          <w:rFonts w:cs="Arial"/>
          <w:b/>
          <w:szCs w:val="28"/>
        </w:rPr>
      </w:pPr>
    </w:p>
    <w:p w14:paraId="453F9455" w14:textId="77777777" w:rsidR="00507094" w:rsidRDefault="00507094" w:rsidP="00507094">
      <w:pPr>
        <w:ind w:firstLine="0"/>
        <w:jc w:val="center"/>
        <w:rPr>
          <w:rFonts w:cs="Arial"/>
          <w:b/>
          <w:szCs w:val="28"/>
        </w:rPr>
      </w:pPr>
    </w:p>
    <w:p w14:paraId="332A4FEE" w14:textId="77777777" w:rsidR="005219D1" w:rsidRPr="0033744D" w:rsidRDefault="005219D1" w:rsidP="00026A3C">
      <w:pPr>
        <w:spacing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0E4DDF">
        <w:rPr>
          <w:rFonts w:cs="Arial"/>
          <w:b/>
          <w:bCs/>
          <w:sz w:val="24"/>
          <w:szCs w:val="24"/>
        </w:rPr>
        <w:t>Минск</w:t>
      </w:r>
    </w:p>
    <w:p w14:paraId="79492923" w14:textId="77777777" w:rsidR="005219D1" w:rsidRPr="000E4DDF" w:rsidRDefault="005219D1" w:rsidP="00026A3C">
      <w:pPr>
        <w:spacing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0E4DDF">
        <w:rPr>
          <w:rFonts w:cs="Arial"/>
          <w:b/>
          <w:bCs/>
          <w:sz w:val="24"/>
          <w:szCs w:val="24"/>
        </w:rPr>
        <w:t>Евразийский</w:t>
      </w:r>
      <w:r w:rsidRPr="0033744D">
        <w:rPr>
          <w:rFonts w:cs="Arial"/>
          <w:b/>
          <w:bCs/>
          <w:sz w:val="24"/>
          <w:szCs w:val="24"/>
        </w:rPr>
        <w:t xml:space="preserve"> </w:t>
      </w:r>
      <w:r w:rsidRPr="000E4DDF">
        <w:rPr>
          <w:rFonts w:cs="Arial"/>
          <w:b/>
          <w:bCs/>
          <w:sz w:val="24"/>
          <w:szCs w:val="24"/>
        </w:rPr>
        <w:t>совет</w:t>
      </w:r>
      <w:r w:rsidRPr="0033744D">
        <w:rPr>
          <w:rFonts w:cs="Arial"/>
          <w:b/>
          <w:bCs/>
          <w:sz w:val="24"/>
          <w:szCs w:val="24"/>
        </w:rPr>
        <w:t xml:space="preserve"> </w:t>
      </w:r>
      <w:r w:rsidRPr="000E4DDF">
        <w:rPr>
          <w:rFonts w:cs="Arial"/>
          <w:b/>
          <w:bCs/>
          <w:sz w:val="24"/>
          <w:szCs w:val="24"/>
        </w:rPr>
        <w:t>по</w:t>
      </w:r>
      <w:r w:rsidRPr="0033744D">
        <w:rPr>
          <w:rFonts w:cs="Arial"/>
          <w:b/>
          <w:bCs/>
          <w:sz w:val="24"/>
          <w:szCs w:val="24"/>
        </w:rPr>
        <w:t xml:space="preserve"> </w:t>
      </w:r>
      <w:r w:rsidRPr="000E4DDF">
        <w:rPr>
          <w:rFonts w:cs="Arial"/>
          <w:b/>
          <w:bCs/>
          <w:sz w:val="24"/>
          <w:szCs w:val="24"/>
        </w:rPr>
        <w:t>стандартизации</w:t>
      </w:r>
      <w:r w:rsidRPr="0033744D">
        <w:rPr>
          <w:rFonts w:cs="Arial"/>
          <w:b/>
          <w:bCs/>
          <w:sz w:val="24"/>
          <w:szCs w:val="24"/>
        </w:rPr>
        <w:t xml:space="preserve">, </w:t>
      </w:r>
      <w:r w:rsidRPr="000E4DDF">
        <w:rPr>
          <w:rFonts w:cs="Arial"/>
          <w:b/>
          <w:bCs/>
          <w:sz w:val="24"/>
          <w:szCs w:val="24"/>
        </w:rPr>
        <w:t>метрологии и сертификации</w:t>
      </w:r>
    </w:p>
    <w:p w14:paraId="06BC0F17" w14:textId="77777777" w:rsidR="005219D1" w:rsidRDefault="005219D1" w:rsidP="00026A3C">
      <w:pPr>
        <w:pStyle w:val="ConsPlusTitle"/>
        <w:jc w:val="center"/>
        <w:rPr>
          <w:rFonts w:cs="Arial"/>
          <w:bCs/>
          <w:szCs w:val="24"/>
        </w:rPr>
      </w:pPr>
      <w:r w:rsidRPr="000E4DDF">
        <w:rPr>
          <w:rFonts w:cs="Arial"/>
          <w:bCs/>
          <w:szCs w:val="24"/>
        </w:rPr>
        <w:t>20</w:t>
      </w:r>
      <w:r>
        <w:rPr>
          <w:rFonts w:cs="Arial"/>
          <w:bCs/>
          <w:szCs w:val="24"/>
        </w:rPr>
        <w:t>…</w:t>
      </w:r>
    </w:p>
    <w:p w14:paraId="779BA411" w14:textId="77777777" w:rsidR="005219D1" w:rsidRDefault="005219D1" w:rsidP="005219D1">
      <w:pPr>
        <w:pStyle w:val="ConsPlusTitle"/>
        <w:jc w:val="center"/>
        <w:rPr>
          <w:rFonts w:cs="Arial"/>
          <w:bCs/>
          <w:szCs w:val="24"/>
        </w:rPr>
      </w:pPr>
    </w:p>
    <w:p w14:paraId="28F221A7" w14:textId="77777777" w:rsidR="0066305B" w:rsidRDefault="0066305B">
      <w:pPr>
        <w:spacing w:line="312" w:lineRule="auto"/>
        <w:ind w:firstLine="0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14:paraId="6C01D8B6" w14:textId="77777777" w:rsidR="005219D1" w:rsidRPr="0066305B" w:rsidRDefault="005219D1" w:rsidP="005219D1">
      <w:pPr>
        <w:pStyle w:val="1"/>
        <w:spacing w:line="240" w:lineRule="auto"/>
        <w:ind w:firstLine="0"/>
        <w:jc w:val="center"/>
        <w:rPr>
          <w:rFonts w:cs="Arial"/>
        </w:rPr>
      </w:pPr>
      <w:r w:rsidRPr="0066305B">
        <w:rPr>
          <w:rFonts w:cs="Arial"/>
        </w:rPr>
        <w:lastRenderedPageBreak/>
        <w:t>Предисловие</w:t>
      </w:r>
    </w:p>
    <w:p w14:paraId="1DE39E2D" w14:textId="77777777" w:rsidR="00665821" w:rsidRDefault="00665821" w:rsidP="00507094">
      <w:pPr>
        <w:ind w:firstLine="567"/>
        <w:rPr>
          <w:rFonts w:cs="Arial"/>
          <w:sz w:val="24"/>
          <w:szCs w:val="24"/>
        </w:rPr>
      </w:pPr>
    </w:p>
    <w:p w14:paraId="4037F918" w14:textId="77777777" w:rsidR="005219D1" w:rsidRPr="001E67A4" w:rsidRDefault="005219D1" w:rsidP="00507094">
      <w:pPr>
        <w:ind w:firstLine="567"/>
        <w:rPr>
          <w:rFonts w:cs="Arial"/>
          <w:sz w:val="24"/>
          <w:szCs w:val="24"/>
        </w:rPr>
      </w:pPr>
      <w:r w:rsidRPr="001E67A4">
        <w:rPr>
          <w:rFonts w:cs="Arial"/>
          <w:sz w:val="24"/>
          <w:szCs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3E5BD1E7" w14:textId="77777777" w:rsidR="005219D1" w:rsidRPr="00F626CE" w:rsidRDefault="005219D1" w:rsidP="00507094">
      <w:pPr>
        <w:ind w:firstLine="567"/>
        <w:rPr>
          <w:rFonts w:cs="Arial"/>
          <w:sz w:val="24"/>
          <w:szCs w:val="24"/>
        </w:rPr>
      </w:pPr>
      <w:r w:rsidRPr="001E67A4">
        <w:rPr>
          <w:rFonts w:cs="Arial"/>
          <w:sz w:val="24"/>
          <w:szCs w:val="24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</w:t>
      </w:r>
      <w:r w:rsidRPr="00F626CE">
        <w:rPr>
          <w:rFonts w:cs="Arial"/>
          <w:sz w:val="24"/>
          <w:szCs w:val="24"/>
        </w:rPr>
        <w:t xml:space="preserve"> ГОСТ 1.2</w:t>
      </w:r>
      <w:r w:rsidR="002108E5">
        <w:rPr>
          <w:rFonts w:cs="Arial"/>
          <w:sz w:val="24"/>
          <w:szCs w:val="24"/>
        </w:rPr>
        <w:t xml:space="preserve"> </w:t>
      </w:r>
      <w:r w:rsidRPr="00F626CE">
        <w:rPr>
          <w:rFonts w:cs="Arial"/>
          <w:sz w:val="24"/>
          <w:szCs w:val="24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14:paraId="63906FFF" w14:textId="77777777" w:rsidR="005219D1" w:rsidRPr="00F626CE" w:rsidRDefault="005219D1" w:rsidP="00507094">
      <w:pPr>
        <w:pStyle w:val="1"/>
        <w:ind w:firstLine="567"/>
        <w:rPr>
          <w:rFonts w:cs="Arial"/>
          <w:sz w:val="24"/>
          <w:szCs w:val="24"/>
        </w:rPr>
      </w:pPr>
      <w:r w:rsidRPr="00F626CE">
        <w:rPr>
          <w:rFonts w:cs="Arial"/>
          <w:sz w:val="24"/>
          <w:szCs w:val="24"/>
        </w:rPr>
        <w:t>Сведения о стандарте</w:t>
      </w:r>
    </w:p>
    <w:p w14:paraId="372564C0" w14:textId="0B41983E" w:rsidR="0051344C" w:rsidRPr="0033107B" w:rsidRDefault="005219D1" w:rsidP="0051344C">
      <w:pPr>
        <w:tabs>
          <w:tab w:val="left" w:pos="851"/>
        </w:tabs>
        <w:ind w:firstLine="567"/>
        <w:rPr>
          <w:rFonts w:cs="Arial"/>
          <w:sz w:val="24"/>
          <w:szCs w:val="24"/>
        </w:rPr>
      </w:pPr>
      <w:r w:rsidRPr="0033107B">
        <w:rPr>
          <w:rFonts w:cs="Arial"/>
          <w:sz w:val="24"/>
          <w:szCs w:val="24"/>
        </w:rPr>
        <w:t>1</w:t>
      </w:r>
      <w:r w:rsidR="0051344C" w:rsidRPr="0033107B">
        <w:rPr>
          <w:rFonts w:cs="Arial"/>
          <w:sz w:val="24"/>
          <w:szCs w:val="24"/>
        </w:rPr>
        <w:tab/>
      </w:r>
      <w:r w:rsidR="006C7B5F" w:rsidRPr="0033107B">
        <w:rPr>
          <w:rFonts w:cs="Arial"/>
          <w:sz w:val="24"/>
          <w:szCs w:val="24"/>
        </w:rPr>
        <w:t xml:space="preserve">РАЗРАБОТАН </w:t>
      </w:r>
      <w:r w:rsidR="0033107B" w:rsidRPr="0033107B">
        <w:rPr>
          <w:rFonts w:cs="Arial"/>
          <w:color w:val="000000"/>
          <w:sz w:val="24"/>
          <w:szCs w:val="24"/>
          <w:shd w:val="clear" w:color="auto" w:fill="FFFFFF"/>
        </w:rPr>
        <w:t>Обществом с ограниченной ответственностью «Инновационный экологический фонд» (</w:t>
      </w:r>
      <w:r w:rsidR="0033107B" w:rsidRPr="0033107B">
        <w:rPr>
          <w:rFonts w:cs="Arial"/>
          <w:sz w:val="24"/>
          <w:szCs w:val="24"/>
        </w:rPr>
        <w:t>ООО «Инэко»)</w:t>
      </w:r>
    </w:p>
    <w:p w14:paraId="3096EECB" w14:textId="77777777" w:rsidR="00373DB2" w:rsidRDefault="005219D1" w:rsidP="00373DB2">
      <w:pPr>
        <w:tabs>
          <w:tab w:val="left" w:pos="851"/>
        </w:tabs>
        <w:ind w:firstLine="567"/>
        <w:rPr>
          <w:rFonts w:cs="Arial"/>
          <w:sz w:val="24"/>
          <w:szCs w:val="24"/>
        </w:rPr>
      </w:pPr>
      <w:r w:rsidRPr="0033107B">
        <w:rPr>
          <w:rFonts w:cs="Arial"/>
          <w:sz w:val="24"/>
          <w:szCs w:val="24"/>
        </w:rPr>
        <w:t>2</w:t>
      </w:r>
      <w:r w:rsidR="0051344C" w:rsidRPr="0033107B">
        <w:rPr>
          <w:rFonts w:cs="Arial"/>
          <w:sz w:val="24"/>
          <w:szCs w:val="24"/>
        </w:rPr>
        <w:tab/>
      </w:r>
      <w:r w:rsidRPr="0033107B">
        <w:rPr>
          <w:rFonts w:cs="Arial"/>
          <w:sz w:val="24"/>
          <w:szCs w:val="24"/>
        </w:rPr>
        <w:t>ВНЕСЕН Федеральным агентством по техническому регулированию и</w:t>
      </w:r>
      <w:r w:rsidRPr="001E67A4">
        <w:rPr>
          <w:rFonts w:cs="Arial"/>
          <w:sz w:val="24"/>
          <w:szCs w:val="24"/>
        </w:rPr>
        <w:t xml:space="preserve"> метрологии</w:t>
      </w:r>
    </w:p>
    <w:p w14:paraId="2953C1CE" w14:textId="77777777" w:rsidR="005219D1" w:rsidRPr="00F626CE" w:rsidRDefault="005219D1" w:rsidP="00373DB2">
      <w:pPr>
        <w:tabs>
          <w:tab w:val="left" w:pos="851"/>
        </w:tabs>
        <w:ind w:firstLine="567"/>
        <w:rPr>
          <w:rFonts w:cs="Arial"/>
          <w:sz w:val="24"/>
          <w:szCs w:val="24"/>
        </w:rPr>
      </w:pPr>
      <w:r w:rsidRPr="00F626CE">
        <w:rPr>
          <w:rFonts w:cs="Arial"/>
          <w:sz w:val="24"/>
          <w:szCs w:val="24"/>
        </w:rPr>
        <w:t>3</w:t>
      </w:r>
      <w:r w:rsidR="00373DB2">
        <w:rPr>
          <w:rFonts w:cs="Arial"/>
          <w:sz w:val="24"/>
          <w:szCs w:val="24"/>
        </w:rPr>
        <w:tab/>
      </w:r>
      <w:r w:rsidRPr="00F626CE">
        <w:rPr>
          <w:rFonts w:cs="Arial"/>
          <w:sz w:val="24"/>
          <w:szCs w:val="24"/>
        </w:rPr>
        <w:t xml:space="preserve">ПРИНЯТ Евразийским советом по стандартизации, метрологии и сертификации (протокол    от                               №                   </w:t>
      </w:r>
      <w:r w:rsidRPr="001E67A4">
        <w:rPr>
          <w:rFonts w:cs="Arial"/>
          <w:sz w:val="24"/>
          <w:szCs w:val="24"/>
        </w:rPr>
        <w:t>)</w:t>
      </w:r>
    </w:p>
    <w:p w14:paraId="0D3ED06F" w14:textId="77777777" w:rsidR="00BD042C" w:rsidRDefault="00BD042C" w:rsidP="00507094">
      <w:pPr>
        <w:pStyle w:val="11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3DCEE893" w14:textId="77777777" w:rsidR="005219D1" w:rsidRPr="00F626CE" w:rsidRDefault="005219D1" w:rsidP="00507094">
      <w:pPr>
        <w:pStyle w:val="11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626CE">
        <w:rPr>
          <w:rFonts w:ascii="Arial" w:hAnsi="Arial" w:cs="Arial"/>
          <w:sz w:val="24"/>
          <w:szCs w:val="24"/>
        </w:rPr>
        <w:t>За принятие проголосовали: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268"/>
        <w:gridCol w:w="4536"/>
      </w:tblGrid>
      <w:tr w:rsidR="005219D1" w:rsidRPr="00A44A7A" w14:paraId="180844D0" w14:textId="77777777" w:rsidTr="001E580C">
        <w:tc>
          <w:tcPr>
            <w:tcW w:w="2835" w:type="dxa"/>
            <w:tcBorders>
              <w:bottom w:val="double" w:sz="4" w:space="0" w:color="auto"/>
            </w:tcBorders>
          </w:tcPr>
          <w:p w14:paraId="45BD165C" w14:textId="77777777" w:rsidR="005219D1" w:rsidRPr="00A44A7A" w:rsidRDefault="005219D1" w:rsidP="00A44A7A">
            <w:pPr>
              <w:spacing w:line="240" w:lineRule="auto"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A44A7A">
              <w:rPr>
                <w:rFonts w:cs="Arial"/>
                <w:sz w:val="24"/>
                <w:szCs w:val="24"/>
              </w:rPr>
              <w:t>Краткое наименование страны по МК</w:t>
            </w:r>
          </w:p>
          <w:p w14:paraId="020FA1CA" w14:textId="77777777" w:rsidR="005219D1" w:rsidRPr="00A44A7A" w:rsidRDefault="005219D1" w:rsidP="00A44A7A">
            <w:pPr>
              <w:spacing w:line="240" w:lineRule="auto"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A44A7A">
              <w:rPr>
                <w:rFonts w:cs="Arial"/>
                <w:sz w:val="24"/>
                <w:szCs w:val="24"/>
              </w:rPr>
              <w:t>(ИСО 3166) 004–97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2CBE781C" w14:textId="77777777" w:rsidR="005219D1" w:rsidRPr="00A44A7A" w:rsidRDefault="005219D1" w:rsidP="00A44A7A">
            <w:pPr>
              <w:spacing w:line="240" w:lineRule="auto"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A44A7A">
              <w:rPr>
                <w:rFonts w:cs="Arial"/>
                <w:sz w:val="24"/>
                <w:szCs w:val="24"/>
              </w:rPr>
              <w:t>Код страны по</w:t>
            </w:r>
          </w:p>
          <w:p w14:paraId="221286B8" w14:textId="77777777" w:rsidR="005219D1" w:rsidRPr="00A44A7A" w:rsidRDefault="005219D1" w:rsidP="00A44A7A">
            <w:pPr>
              <w:spacing w:line="240" w:lineRule="auto"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A44A7A">
              <w:rPr>
                <w:rFonts w:cs="Arial"/>
                <w:sz w:val="24"/>
                <w:szCs w:val="24"/>
              </w:rPr>
              <w:t>МК (ИСО 3166)</w:t>
            </w:r>
          </w:p>
          <w:p w14:paraId="3BC70255" w14:textId="77777777" w:rsidR="005219D1" w:rsidRPr="00A44A7A" w:rsidRDefault="005219D1" w:rsidP="00A44A7A">
            <w:pPr>
              <w:spacing w:line="240" w:lineRule="auto"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A44A7A">
              <w:rPr>
                <w:rFonts w:cs="Arial"/>
                <w:sz w:val="24"/>
                <w:szCs w:val="24"/>
              </w:rPr>
              <w:t>004–97</w:t>
            </w:r>
          </w:p>
        </w:tc>
        <w:tc>
          <w:tcPr>
            <w:tcW w:w="4536" w:type="dxa"/>
            <w:tcBorders>
              <w:bottom w:val="double" w:sz="4" w:space="0" w:color="auto"/>
            </w:tcBorders>
          </w:tcPr>
          <w:p w14:paraId="5CB14747" w14:textId="77777777" w:rsidR="005219D1" w:rsidRPr="00A44A7A" w:rsidRDefault="005219D1" w:rsidP="00A44A7A">
            <w:pPr>
              <w:spacing w:line="240" w:lineRule="auto"/>
              <w:ind w:firstLine="0"/>
              <w:jc w:val="center"/>
              <w:rPr>
                <w:rFonts w:cs="Arial"/>
                <w:sz w:val="24"/>
                <w:szCs w:val="24"/>
              </w:rPr>
            </w:pPr>
            <w:r w:rsidRPr="00A44A7A">
              <w:rPr>
                <w:rFonts w:cs="Arial"/>
                <w:sz w:val="24"/>
                <w:szCs w:val="24"/>
              </w:rPr>
              <w:t>Сокращенное наименование национального органа по стандартизации</w:t>
            </w:r>
          </w:p>
        </w:tc>
      </w:tr>
      <w:tr w:rsidR="005219D1" w:rsidRPr="00A44A7A" w14:paraId="5785E123" w14:textId="77777777" w:rsidTr="001E580C">
        <w:tc>
          <w:tcPr>
            <w:tcW w:w="2835" w:type="dxa"/>
            <w:tcBorders>
              <w:top w:val="double" w:sz="4" w:space="0" w:color="auto"/>
            </w:tcBorders>
          </w:tcPr>
          <w:p w14:paraId="1044A71F" w14:textId="77777777" w:rsidR="005219D1" w:rsidRPr="00A44A7A" w:rsidRDefault="005219D1" w:rsidP="00A44A7A">
            <w:pPr>
              <w:ind w:firstLine="51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34CC15A5" w14:textId="77777777" w:rsidR="005219D1" w:rsidRPr="00A44A7A" w:rsidRDefault="005219D1" w:rsidP="00A44A7A">
            <w:pPr>
              <w:ind w:firstLine="51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double" w:sz="4" w:space="0" w:color="auto"/>
            </w:tcBorders>
          </w:tcPr>
          <w:p w14:paraId="14673C6D" w14:textId="77777777" w:rsidR="005219D1" w:rsidRPr="00A44A7A" w:rsidRDefault="005219D1" w:rsidP="00A44A7A">
            <w:pPr>
              <w:ind w:firstLine="510"/>
              <w:jc w:val="left"/>
              <w:rPr>
                <w:rFonts w:cs="Arial"/>
                <w:sz w:val="24"/>
                <w:szCs w:val="24"/>
              </w:rPr>
            </w:pPr>
          </w:p>
        </w:tc>
      </w:tr>
    </w:tbl>
    <w:p w14:paraId="461AD6C1" w14:textId="77777777" w:rsidR="005219D1" w:rsidRDefault="005219D1" w:rsidP="005219D1">
      <w:pPr>
        <w:pStyle w:val="ConsPlusTitle"/>
        <w:jc w:val="center"/>
      </w:pPr>
    </w:p>
    <w:p w14:paraId="0EAD7831" w14:textId="77777777" w:rsidR="005219D1" w:rsidRPr="005219D1" w:rsidRDefault="005219D1" w:rsidP="008F0F15">
      <w:pPr>
        <w:tabs>
          <w:tab w:val="left" w:pos="851"/>
        </w:tabs>
        <w:ind w:firstLine="567"/>
        <w:rPr>
          <w:rFonts w:cs="Arial"/>
          <w:bCs/>
          <w:sz w:val="24"/>
          <w:szCs w:val="24"/>
        </w:rPr>
      </w:pPr>
      <w:r w:rsidRPr="00F626CE">
        <w:rPr>
          <w:rFonts w:cs="Arial"/>
          <w:sz w:val="24"/>
          <w:szCs w:val="24"/>
        </w:rPr>
        <w:t>4</w:t>
      </w:r>
      <w:r w:rsidR="008F0F15">
        <w:rPr>
          <w:rFonts w:cs="Arial"/>
          <w:sz w:val="24"/>
          <w:szCs w:val="24"/>
        </w:rPr>
        <w:tab/>
      </w:r>
      <w:r w:rsidR="00026A3C">
        <w:rPr>
          <w:rFonts w:cs="Arial"/>
          <w:sz w:val="24"/>
          <w:szCs w:val="24"/>
        </w:rPr>
        <w:t>В</w:t>
      </w:r>
      <w:r w:rsidR="00026A3C">
        <w:rPr>
          <w:rFonts w:cs="Arial"/>
          <w:bCs/>
          <w:sz w:val="24"/>
          <w:szCs w:val="24"/>
        </w:rPr>
        <w:t xml:space="preserve">ЗАМЕН </w:t>
      </w:r>
      <w:r w:rsidR="0028727D">
        <w:rPr>
          <w:rFonts w:cs="Arial"/>
          <w:bCs/>
          <w:sz w:val="24"/>
          <w:szCs w:val="24"/>
        </w:rPr>
        <w:t xml:space="preserve">ГОСТ </w:t>
      </w:r>
      <w:r w:rsidR="00507094">
        <w:rPr>
          <w:rFonts w:cs="Arial"/>
          <w:bCs/>
          <w:sz w:val="24"/>
          <w:szCs w:val="24"/>
        </w:rPr>
        <w:t>17.4.3.06–86</w:t>
      </w:r>
    </w:p>
    <w:p w14:paraId="2FE8AD9E" w14:textId="77777777" w:rsidR="00AF3FC6" w:rsidRDefault="00AF3FC6" w:rsidP="00507094">
      <w:pPr>
        <w:ind w:firstLine="567"/>
        <w:rPr>
          <w:rFonts w:cs="Arial"/>
          <w:bCs/>
          <w:sz w:val="24"/>
          <w:szCs w:val="24"/>
        </w:rPr>
      </w:pPr>
    </w:p>
    <w:p w14:paraId="1E074596" w14:textId="77777777" w:rsidR="005219D1" w:rsidRPr="005219D1" w:rsidRDefault="005219D1" w:rsidP="00507094">
      <w:pPr>
        <w:ind w:firstLine="567"/>
        <w:rPr>
          <w:rFonts w:cs="Arial"/>
          <w:i/>
          <w:sz w:val="24"/>
          <w:szCs w:val="24"/>
        </w:rPr>
      </w:pPr>
      <w:r w:rsidRPr="005219D1">
        <w:rPr>
          <w:rFonts w:cs="Arial"/>
          <w:i/>
          <w:sz w:val="24"/>
          <w:szCs w:val="24"/>
        </w:rPr>
        <w:t xml:space="preserve">Информация о введении в действие (прекращении действия) настоящего стандарта и изменений к нему на территории указанных выше государств </w:t>
      </w:r>
      <w:r w:rsidRPr="005219D1">
        <w:rPr>
          <w:rFonts w:cs="Arial"/>
          <w:i/>
          <w:sz w:val="24"/>
          <w:szCs w:val="24"/>
        </w:rPr>
        <w:lastRenderedPageBreak/>
        <w:t>публикуется в указателях национальных (государственных) стандартов, издаваемых в этих государствах.</w:t>
      </w:r>
    </w:p>
    <w:p w14:paraId="180552D4" w14:textId="77777777" w:rsidR="005219D1" w:rsidRDefault="005219D1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i/>
          <w:szCs w:val="24"/>
        </w:rPr>
      </w:pPr>
      <w:r w:rsidRPr="005219D1">
        <w:rPr>
          <w:rFonts w:ascii="Arial" w:hAnsi="Arial" w:cs="Arial"/>
          <w:b w:val="0"/>
          <w:i/>
          <w:szCs w:val="24"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  <w:r w:rsidRPr="005219D1">
        <w:rPr>
          <w:rFonts w:ascii="Arial" w:hAnsi="Arial" w:cs="Arial"/>
          <w:b w:val="0"/>
          <w:i/>
          <w:szCs w:val="24"/>
        </w:rPr>
        <w:tab/>
      </w:r>
    </w:p>
    <w:p w14:paraId="1F473F7F" w14:textId="77777777" w:rsidR="005219D1" w:rsidRDefault="005219D1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0B5BB29F" w14:textId="77777777" w:rsidR="002108E5" w:rsidRDefault="002108E5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57E03C2D" w14:textId="77777777" w:rsidR="002108E5" w:rsidRDefault="002108E5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50716FF3" w14:textId="77777777" w:rsidR="002108E5" w:rsidRDefault="002108E5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2AE0A2CF" w14:textId="77777777" w:rsidR="002108E5" w:rsidRDefault="002108E5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06D29766" w14:textId="77777777" w:rsidR="002108E5" w:rsidRDefault="002108E5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5806E05F" w14:textId="77777777" w:rsidR="002108E5" w:rsidRDefault="002108E5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1ADA7ED2" w14:textId="77777777" w:rsidR="002108E5" w:rsidRDefault="002108E5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4B3FFDC1" w14:textId="77777777" w:rsidR="002108E5" w:rsidRDefault="002108E5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70F6A92E" w14:textId="77777777" w:rsidR="002108E5" w:rsidRDefault="002108E5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41C54245" w14:textId="77777777" w:rsidR="002108E5" w:rsidRDefault="002108E5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478C34F2" w14:textId="77777777" w:rsidR="002108E5" w:rsidRDefault="002108E5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68D8069F" w14:textId="77777777" w:rsidR="002108E5" w:rsidRDefault="002108E5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4282F261" w14:textId="77777777" w:rsidR="002108E5" w:rsidRDefault="002108E5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34994D4E" w14:textId="77777777" w:rsidR="002108E5" w:rsidRDefault="002108E5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7837698C" w14:textId="77777777" w:rsidR="00B95A6B" w:rsidRDefault="00B95A6B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4BC74BD9" w14:textId="77777777" w:rsidR="002108E5" w:rsidRDefault="002108E5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37B5A0F8" w14:textId="77777777" w:rsidR="002108E5" w:rsidRPr="005219D1" w:rsidRDefault="002108E5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4DED1B77" w14:textId="77777777" w:rsidR="005219D1" w:rsidRPr="005219D1" w:rsidRDefault="005219D1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  <w:szCs w:val="24"/>
        </w:rPr>
      </w:pPr>
    </w:p>
    <w:p w14:paraId="1C43881D" w14:textId="77777777" w:rsidR="005219D1" w:rsidRPr="005219D1" w:rsidRDefault="005219D1" w:rsidP="00507094">
      <w:pPr>
        <w:pStyle w:val="ConsPlusTitle"/>
        <w:spacing w:line="360" w:lineRule="auto"/>
        <w:ind w:firstLine="567"/>
        <w:jc w:val="both"/>
        <w:rPr>
          <w:rFonts w:ascii="Arial" w:hAnsi="Arial" w:cs="Arial"/>
          <w:b w:val="0"/>
        </w:rPr>
      </w:pPr>
      <w:r w:rsidRPr="005219D1">
        <w:rPr>
          <w:rFonts w:ascii="Arial" w:hAnsi="Arial" w:cs="Arial"/>
          <w:b w:val="0"/>
          <w:szCs w:val="24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</w:p>
    <w:p w14:paraId="65C978E1" w14:textId="77777777" w:rsidR="005219D1" w:rsidRDefault="005219D1" w:rsidP="006F4792">
      <w:pPr>
        <w:pStyle w:val="ConsPlusTitle"/>
        <w:spacing w:line="360" w:lineRule="auto"/>
        <w:jc w:val="center"/>
        <w:sectPr w:rsidR="005219D1" w:rsidSect="00B9698B">
          <w:headerReference w:type="even" r:id="rId9"/>
          <w:headerReference w:type="default" r:id="rId10"/>
          <w:footerReference w:type="even" r:id="rId11"/>
          <w:footerReference w:type="default" r:id="rId12"/>
          <w:pgSz w:w="11909" w:h="16834" w:code="9"/>
          <w:pgMar w:top="1134" w:right="1418" w:bottom="1134" w:left="851" w:header="1134" w:footer="1134" w:gutter="0"/>
          <w:pgNumType w:fmt="upperRoman"/>
          <w:cols w:space="720"/>
          <w:titlePg/>
          <w:docGrid w:linePitch="381"/>
        </w:sectPr>
      </w:pPr>
    </w:p>
    <w:p w14:paraId="7D2F405A" w14:textId="77777777" w:rsidR="005219D1" w:rsidRPr="008568EE" w:rsidRDefault="005219D1" w:rsidP="008568EE">
      <w:pPr>
        <w:spacing w:line="240" w:lineRule="auto"/>
        <w:ind w:firstLine="0"/>
        <w:jc w:val="center"/>
        <w:rPr>
          <w:rFonts w:cs="Arial"/>
          <w:b/>
          <w:spacing w:val="174"/>
          <w:sz w:val="24"/>
          <w:szCs w:val="24"/>
        </w:rPr>
      </w:pPr>
      <w:r w:rsidRPr="008568EE">
        <w:rPr>
          <w:rFonts w:cs="Arial"/>
          <w:b/>
          <w:spacing w:val="174"/>
          <w:sz w:val="24"/>
          <w:szCs w:val="24"/>
        </w:rPr>
        <w:lastRenderedPageBreak/>
        <w:t>МЕЖГОСУДАРСТВЕННЫЙ СТАНДАРТ</w:t>
      </w:r>
    </w:p>
    <w:tbl>
      <w:tblPr>
        <w:tblW w:w="0" w:type="auto"/>
        <w:tblInd w:w="108" w:type="dxa"/>
        <w:tblBorders>
          <w:top w:val="single" w:sz="24" w:space="0" w:color="auto"/>
          <w:bottom w:val="single" w:sz="18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219D1" w:rsidRPr="00D85051" w14:paraId="38B72D80" w14:textId="77777777" w:rsidTr="00A44A7A">
        <w:tc>
          <w:tcPr>
            <w:tcW w:w="9639" w:type="dxa"/>
          </w:tcPr>
          <w:p w14:paraId="18C4BD20" w14:textId="77777777" w:rsidR="00AD7299" w:rsidRPr="00A44A7A" w:rsidRDefault="00AD7299" w:rsidP="00A44A7A">
            <w:pPr>
              <w:spacing w:before="240"/>
              <w:ind w:firstLine="0"/>
              <w:jc w:val="center"/>
              <w:rPr>
                <w:rFonts w:cs="Arial"/>
                <w:b/>
                <w:sz w:val="24"/>
                <w:szCs w:val="24"/>
              </w:rPr>
            </w:pPr>
            <w:r w:rsidRPr="00A44A7A">
              <w:rPr>
                <w:rFonts w:cs="Arial"/>
                <w:b/>
                <w:sz w:val="24"/>
                <w:szCs w:val="24"/>
              </w:rPr>
              <w:t>Охрана природы</w:t>
            </w:r>
          </w:p>
          <w:p w14:paraId="4E9834FD" w14:textId="77777777" w:rsidR="005219D1" w:rsidRPr="00A44A7A" w:rsidRDefault="008568EE" w:rsidP="00A44A7A">
            <w:pPr>
              <w:ind w:firstLine="0"/>
              <w:jc w:val="center"/>
              <w:rPr>
                <w:rFonts w:cs="Arial"/>
                <w:b/>
                <w:sz w:val="24"/>
                <w:szCs w:val="24"/>
              </w:rPr>
            </w:pPr>
            <w:r w:rsidRPr="00A44A7A">
              <w:rPr>
                <w:rFonts w:cs="Arial"/>
                <w:b/>
                <w:sz w:val="24"/>
                <w:szCs w:val="24"/>
              </w:rPr>
              <w:t>ПОЧВ</w:t>
            </w:r>
            <w:r w:rsidR="00AE61A6" w:rsidRPr="00A44A7A">
              <w:rPr>
                <w:rFonts w:cs="Arial"/>
                <w:b/>
                <w:sz w:val="24"/>
                <w:szCs w:val="24"/>
              </w:rPr>
              <w:t>Ы</w:t>
            </w:r>
          </w:p>
          <w:p w14:paraId="4035A8E0" w14:textId="77777777" w:rsidR="005219D1" w:rsidRPr="00A44A7A" w:rsidRDefault="00AD7299" w:rsidP="00A44A7A">
            <w:pPr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A44A7A">
              <w:rPr>
                <w:rFonts w:cs="Arial"/>
                <w:b/>
                <w:sz w:val="24"/>
              </w:rPr>
              <w:t>Общие требования к классификации почв по влиянию на них химических загрязняющих веществ</w:t>
            </w:r>
          </w:p>
          <w:p w14:paraId="659C607B" w14:textId="77777777" w:rsidR="00AD7299" w:rsidRPr="00A44A7A" w:rsidRDefault="00AD7299" w:rsidP="00A44A7A">
            <w:pPr>
              <w:ind w:firstLine="0"/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  <w:p w14:paraId="3B2E36FC" w14:textId="77777777" w:rsidR="0065246A" w:rsidRPr="001E67A4" w:rsidRDefault="001E67A4" w:rsidP="00A44A7A">
            <w:pPr>
              <w:spacing w:line="240" w:lineRule="auto"/>
              <w:ind w:firstLine="0"/>
              <w:jc w:val="center"/>
              <w:rPr>
                <w:rFonts w:cs="Arial"/>
                <w:i/>
                <w:strike/>
                <w:color w:val="FF0000"/>
                <w:sz w:val="24"/>
                <w:szCs w:val="24"/>
              </w:rPr>
            </w:pPr>
            <w:r>
              <w:rPr>
                <w:rFonts w:cs="Arial"/>
                <w:i/>
                <w:strike/>
                <w:color w:val="FF0000"/>
                <w:sz w:val="24"/>
                <w:szCs w:val="24"/>
              </w:rPr>
              <w:t xml:space="preserve"> </w:t>
            </w:r>
          </w:p>
          <w:p w14:paraId="77003563" w14:textId="77777777" w:rsidR="005219D1" w:rsidRPr="00D01C75" w:rsidRDefault="00AD302C" w:rsidP="00A44A7A">
            <w:pPr>
              <w:spacing w:line="240" w:lineRule="auto"/>
              <w:ind w:firstLine="0"/>
              <w:jc w:val="center"/>
              <w:rPr>
                <w:rFonts w:cs="Arial"/>
                <w:i/>
                <w:color w:val="FF0000"/>
                <w:sz w:val="24"/>
                <w:szCs w:val="24"/>
                <w:lang w:val="en-US"/>
              </w:rPr>
            </w:pPr>
            <w:r w:rsidRPr="001E67A4">
              <w:rPr>
                <w:rFonts w:cs="Arial"/>
                <w:i/>
                <w:sz w:val="24"/>
                <w:szCs w:val="24"/>
                <w:lang w:val="en-US"/>
              </w:rPr>
              <w:t>Conservation</w:t>
            </w:r>
            <w:r w:rsidRPr="00775DB6">
              <w:rPr>
                <w:rFonts w:cs="Arial"/>
                <w:i/>
                <w:sz w:val="24"/>
                <w:szCs w:val="24"/>
                <w:lang w:val="en-US"/>
              </w:rPr>
              <w:t xml:space="preserve"> </w:t>
            </w:r>
            <w:r w:rsidRPr="001E67A4">
              <w:rPr>
                <w:rFonts w:cs="Arial"/>
                <w:i/>
                <w:sz w:val="24"/>
                <w:szCs w:val="24"/>
                <w:lang w:val="en-US"/>
              </w:rPr>
              <w:t>of</w:t>
            </w:r>
            <w:r w:rsidRPr="00775DB6">
              <w:rPr>
                <w:rFonts w:cs="Arial"/>
                <w:i/>
                <w:sz w:val="24"/>
                <w:szCs w:val="24"/>
                <w:lang w:val="en-US"/>
              </w:rPr>
              <w:t xml:space="preserve"> </w:t>
            </w:r>
            <w:r w:rsidRPr="001E67A4">
              <w:rPr>
                <w:rFonts w:cs="Arial"/>
                <w:i/>
                <w:sz w:val="24"/>
                <w:szCs w:val="24"/>
                <w:lang w:val="en-US"/>
              </w:rPr>
              <w:t>nature</w:t>
            </w:r>
            <w:r w:rsidR="00D01C75" w:rsidRPr="00775DB6">
              <w:rPr>
                <w:rFonts w:cs="Arial"/>
                <w:i/>
                <w:sz w:val="24"/>
                <w:szCs w:val="24"/>
                <w:lang w:val="en-US"/>
              </w:rPr>
              <w:t xml:space="preserve">. </w:t>
            </w:r>
            <w:r w:rsidR="00AD7299" w:rsidRPr="001E67A4">
              <w:rPr>
                <w:rFonts w:cs="Arial"/>
                <w:i/>
                <w:sz w:val="24"/>
                <w:szCs w:val="24"/>
                <w:lang w:val="en-US"/>
              </w:rPr>
              <w:t>Soils</w:t>
            </w:r>
            <w:r w:rsidR="00D01C75" w:rsidRPr="00D01C75">
              <w:rPr>
                <w:rFonts w:cs="Arial"/>
                <w:i/>
                <w:sz w:val="24"/>
                <w:szCs w:val="24"/>
                <w:lang w:val="en-US"/>
              </w:rPr>
              <w:t xml:space="preserve">. </w:t>
            </w:r>
            <w:r w:rsidR="00AD7299" w:rsidRPr="001E67A4">
              <w:rPr>
                <w:rFonts w:cs="Arial"/>
                <w:i/>
                <w:sz w:val="24"/>
                <w:szCs w:val="24"/>
                <w:lang w:val="en-US"/>
              </w:rPr>
              <w:t>General</w:t>
            </w:r>
            <w:r w:rsidR="00AD7299" w:rsidRPr="00D01C75">
              <w:rPr>
                <w:rFonts w:cs="Arial"/>
                <w:i/>
                <w:sz w:val="24"/>
                <w:szCs w:val="24"/>
                <w:lang w:val="en-US"/>
              </w:rPr>
              <w:t xml:space="preserve"> </w:t>
            </w:r>
            <w:r w:rsidR="00AD7299" w:rsidRPr="001E67A4">
              <w:rPr>
                <w:rFonts w:cs="Arial"/>
                <w:i/>
                <w:sz w:val="24"/>
                <w:szCs w:val="24"/>
                <w:lang w:val="en-US"/>
              </w:rPr>
              <w:t>requirements</w:t>
            </w:r>
            <w:r w:rsidR="00AD7299" w:rsidRPr="00D01C75">
              <w:rPr>
                <w:rFonts w:cs="Arial"/>
                <w:i/>
                <w:sz w:val="24"/>
                <w:szCs w:val="24"/>
                <w:lang w:val="en-US"/>
              </w:rPr>
              <w:t xml:space="preserve"> </w:t>
            </w:r>
            <w:r w:rsidR="00AD7299" w:rsidRPr="001E67A4">
              <w:rPr>
                <w:rFonts w:cs="Arial"/>
                <w:i/>
                <w:sz w:val="24"/>
                <w:szCs w:val="24"/>
                <w:lang w:val="en-US"/>
              </w:rPr>
              <w:t>for</w:t>
            </w:r>
            <w:r w:rsidR="00AD7299" w:rsidRPr="00D01C75">
              <w:rPr>
                <w:rFonts w:cs="Arial"/>
                <w:i/>
                <w:sz w:val="24"/>
                <w:szCs w:val="24"/>
                <w:lang w:val="en-US"/>
              </w:rPr>
              <w:t xml:space="preserve"> </w:t>
            </w:r>
            <w:r w:rsidR="00AD7299" w:rsidRPr="001E67A4">
              <w:rPr>
                <w:rFonts w:cs="Arial"/>
                <w:i/>
                <w:sz w:val="24"/>
                <w:szCs w:val="24"/>
                <w:lang w:val="en-US"/>
              </w:rPr>
              <w:t>the</w:t>
            </w:r>
            <w:r w:rsidR="00AD7299" w:rsidRPr="00D01C75">
              <w:rPr>
                <w:rFonts w:cs="Arial"/>
                <w:i/>
                <w:color w:val="FF0000"/>
                <w:sz w:val="24"/>
                <w:szCs w:val="24"/>
                <w:lang w:val="en-US"/>
              </w:rPr>
              <w:t xml:space="preserve"> </w:t>
            </w:r>
            <w:r w:rsidR="00AD7299" w:rsidRPr="001E67A4">
              <w:rPr>
                <w:rFonts w:cs="Arial"/>
                <w:i/>
                <w:sz w:val="24"/>
                <w:szCs w:val="24"/>
                <w:lang w:val="en-US"/>
              </w:rPr>
              <w:t>classification</w:t>
            </w:r>
            <w:r w:rsidR="00AD7299" w:rsidRPr="00D01C75">
              <w:rPr>
                <w:rFonts w:cs="Arial"/>
                <w:i/>
                <w:sz w:val="24"/>
                <w:szCs w:val="24"/>
                <w:lang w:val="en-US"/>
              </w:rPr>
              <w:t xml:space="preserve"> </w:t>
            </w:r>
            <w:r w:rsidR="00AD7299" w:rsidRPr="001E67A4">
              <w:rPr>
                <w:rFonts w:cs="Arial"/>
                <w:i/>
                <w:sz w:val="24"/>
                <w:szCs w:val="24"/>
                <w:lang w:val="en-US"/>
              </w:rPr>
              <w:t>of</w:t>
            </w:r>
            <w:r w:rsidR="00AD7299" w:rsidRPr="00D01C75">
              <w:rPr>
                <w:rFonts w:cs="Arial"/>
                <w:i/>
                <w:sz w:val="24"/>
                <w:szCs w:val="24"/>
                <w:lang w:val="en-US"/>
              </w:rPr>
              <w:t xml:space="preserve"> </w:t>
            </w:r>
            <w:r w:rsidR="00AD7299" w:rsidRPr="001E67A4">
              <w:rPr>
                <w:rFonts w:cs="Arial"/>
                <w:i/>
                <w:sz w:val="24"/>
                <w:szCs w:val="24"/>
                <w:lang w:val="en-US"/>
              </w:rPr>
              <w:t>soils</w:t>
            </w:r>
            <w:r w:rsidRPr="00D01C75">
              <w:rPr>
                <w:rFonts w:cs="Arial"/>
                <w:i/>
                <w:sz w:val="24"/>
                <w:szCs w:val="24"/>
                <w:lang w:val="en-US"/>
              </w:rPr>
              <w:t xml:space="preserve"> </w:t>
            </w:r>
            <w:r w:rsidRPr="001E67A4">
              <w:rPr>
                <w:rFonts w:cs="Arial"/>
                <w:i/>
                <w:iCs/>
                <w:snapToGrid w:val="0"/>
                <w:sz w:val="24"/>
                <w:szCs w:val="24"/>
                <w:lang w:val="en-US"/>
              </w:rPr>
              <w:t>associated</w:t>
            </w:r>
            <w:r w:rsidRPr="00D01C75">
              <w:rPr>
                <w:rFonts w:cs="Arial"/>
                <w:i/>
                <w:iCs/>
                <w:snapToGrid w:val="0"/>
                <w:sz w:val="24"/>
                <w:szCs w:val="24"/>
                <w:lang w:val="en-US"/>
              </w:rPr>
              <w:t xml:space="preserve"> </w:t>
            </w:r>
            <w:r w:rsidRPr="001E67A4">
              <w:rPr>
                <w:rFonts w:cs="Arial"/>
                <w:i/>
                <w:iCs/>
                <w:snapToGrid w:val="0"/>
                <w:sz w:val="24"/>
                <w:szCs w:val="24"/>
                <w:lang w:val="en-US"/>
              </w:rPr>
              <w:t>with</w:t>
            </w:r>
            <w:r w:rsidRPr="00D01C75">
              <w:rPr>
                <w:rFonts w:cs="Arial"/>
                <w:i/>
                <w:iCs/>
                <w:snapToGrid w:val="0"/>
                <w:sz w:val="24"/>
                <w:szCs w:val="24"/>
                <w:lang w:val="en-US"/>
              </w:rPr>
              <w:t xml:space="preserve"> </w:t>
            </w:r>
            <w:r w:rsidRPr="001E67A4">
              <w:rPr>
                <w:rFonts w:cs="Arial"/>
                <w:i/>
                <w:iCs/>
                <w:snapToGrid w:val="0"/>
                <w:sz w:val="24"/>
                <w:szCs w:val="24"/>
                <w:lang w:val="en-US"/>
              </w:rPr>
              <w:t>exposure</w:t>
            </w:r>
            <w:r w:rsidRPr="00D01C75">
              <w:rPr>
                <w:rFonts w:cs="Arial"/>
                <w:i/>
                <w:iCs/>
                <w:snapToGrid w:val="0"/>
                <w:sz w:val="24"/>
                <w:szCs w:val="24"/>
                <w:lang w:val="en-US"/>
              </w:rPr>
              <w:t xml:space="preserve"> </w:t>
            </w:r>
            <w:r w:rsidRPr="001E67A4">
              <w:rPr>
                <w:rFonts w:cs="Arial"/>
                <w:i/>
                <w:iCs/>
                <w:snapToGrid w:val="0"/>
                <w:sz w:val="24"/>
                <w:szCs w:val="24"/>
                <w:lang w:val="en-US"/>
              </w:rPr>
              <w:t>to</w:t>
            </w:r>
            <w:r w:rsidRPr="00D01C75">
              <w:rPr>
                <w:rFonts w:cs="Arial"/>
                <w:i/>
                <w:iCs/>
                <w:snapToGrid w:val="0"/>
                <w:sz w:val="24"/>
                <w:szCs w:val="24"/>
                <w:lang w:val="en-US"/>
              </w:rPr>
              <w:t xml:space="preserve"> </w:t>
            </w:r>
            <w:r w:rsidRPr="001E67A4">
              <w:rPr>
                <w:rFonts w:cs="Arial"/>
                <w:i/>
                <w:iCs/>
                <w:snapToGrid w:val="0"/>
                <w:sz w:val="24"/>
                <w:szCs w:val="24"/>
                <w:lang w:val="en-US"/>
              </w:rPr>
              <w:t>chemical</w:t>
            </w:r>
            <w:r w:rsidRPr="00D01C75">
              <w:rPr>
                <w:rFonts w:cs="Arial"/>
                <w:i/>
                <w:iCs/>
                <w:snapToGrid w:val="0"/>
                <w:sz w:val="24"/>
                <w:szCs w:val="24"/>
                <w:lang w:val="en-US"/>
              </w:rPr>
              <w:t xml:space="preserve"> </w:t>
            </w:r>
            <w:r w:rsidRPr="001E67A4">
              <w:rPr>
                <w:rFonts w:cs="Arial"/>
                <w:i/>
                <w:iCs/>
                <w:snapToGrid w:val="0"/>
                <w:sz w:val="24"/>
                <w:szCs w:val="24"/>
                <w:lang w:val="en-US"/>
              </w:rPr>
              <w:t>pollutants</w:t>
            </w:r>
          </w:p>
          <w:p w14:paraId="5E0D20FB" w14:textId="77777777" w:rsidR="00AD302C" w:rsidRPr="00D01C75" w:rsidRDefault="00AD302C" w:rsidP="00AD302C">
            <w:pPr>
              <w:spacing w:line="240" w:lineRule="auto"/>
              <w:ind w:firstLine="0"/>
              <w:jc w:val="center"/>
              <w:rPr>
                <w:rFonts w:cs="Arial"/>
                <w:i/>
                <w:iCs/>
                <w:snapToGrid w:val="0"/>
                <w:sz w:val="24"/>
                <w:szCs w:val="24"/>
                <w:lang w:val="en-US"/>
              </w:rPr>
            </w:pPr>
          </w:p>
        </w:tc>
      </w:tr>
    </w:tbl>
    <w:p w14:paraId="66596C0D" w14:textId="77777777" w:rsidR="005219D1" w:rsidRDefault="005219D1" w:rsidP="008915B2">
      <w:pPr>
        <w:spacing w:before="240"/>
        <w:ind w:firstLine="6237"/>
        <w:jc w:val="left"/>
        <w:rPr>
          <w:rFonts w:cs="Arial"/>
          <w:b/>
          <w:bCs/>
          <w:sz w:val="24"/>
          <w:szCs w:val="24"/>
        </w:rPr>
      </w:pPr>
      <w:r w:rsidRPr="000E4DDF">
        <w:rPr>
          <w:rFonts w:cs="Arial"/>
          <w:b/>
          <w:bCs/>
          <w:sz w:val="24"/>
          <w:szCs w:val="24"/>
        </w:rPr>
        <w:t xml:space="preserve">Дата введения —   </w:t>
      </w:r>
    </w:p>
    <w:p w14:paraId="0F9325C9" w14:textId="77777777" w:rsidR="00C41EF5" w:rsidRDefault="00C41EF5" w:rsidP="00C41EF5">
      <w:pPr>
        <w:ind w:firstLine="567"/>
        <w:rPr>
          <w:rFonts w:cs="Arial"/>
          <w:sz w:val="24"/>
        </w:rPr>
      </w:pPr>
    </w:p>
    <w:p w14:paraId="1B1D5B8D" w14:textId="77777777" w:rsidR="0065246A" w:rsidRPr="00CE67FC" w:rsidRDefault="0065246A" w:rsidP="006A7D71">
      <w:pPr>
        <w:pStyle w:val="af0"/>
        <w:tabs>
          <w:tab w:val="left" w:pos="851"/>
        </w:tabs>
        <w:spacing w:line="360" w:lineRule="auto"/>
        <w:ind w:left="0" w:firstLine="567"/>
        <w:rPr>
          <w:rFonts w:ascii="Arial" w:hAnsi="Arial" w:cs="Arial"/>
          <w:b/>
          <w:sz w:val="28"/>
        </w:rPr>
      </w:pPr>
      <w:r w:rsidRPr="00CE67FC">
        <w:rPr>
          <w:rFonts w:ascii="Arial" w:hAnsi="Arial" w:cs="Arial"/>
          <w:b/>
          <w:sz w:val="28"/>
        </w:rPr>
        <w:t>1</w:t>
      </w:r>
      <w:r w:rsidR="006A7D71">
        <w:rPr>
          <w:rFonts w:ascii="Arial" w:hAnsi="Arial" w:cs="Arial"/>
          <w:b/>
          <w:sz w:val="28"/>
        </w:rPr>
        <w:tab/>
      </w:r>
      <w:r w:rsidRPr="00CE67FC">
        <w:rPr>
          <w:rFonts w:ascii="Arial" w:hAnsi="Arial" w:cs="Arial"/>
          <w:b/>
          <w:sz w:val="28"/>
        </w:rPr>
        <w:t>Область применения</w:t>
      </w:r>
    </w:p>
    <w:p w14:paraId="504DE74B" w14:textId="77777777" w:rsidR="006A7D71" w:rsidRDefault="006A7D71" w:rsidP="006A7D71">
      <w:pPr>
        <w:ind w:firstLine="567"/>
        <w:rPr>
          <w:rFonts w:cs="Arial"/>
          <w:sz w:val="24"/>
          <w:szCs w:val="24"/>
        </w:rPr>
      </w:pPr>
    </w:p>
    <w:p w14:paraId="57AF157E" w14:textId="77777777" w:rsidR="00C41EF5" w:rsidRDefault="0065246A" w:rsidP="006A7D71">
      <w:pPr>
        <w:ind w:firstLine="567"/>
        <w:rPr>
          <w:rFonts w:cs="Arial"/>
          <w:sz w:val="24"/>
          <w:szCs w:val="24"/>
        </w:rPr>
      </w:pPr>
      <w:r w:rsidRPr="0065246A">
        <w:rPr>
          <w:rFonts w:cs="Arial"/>
          <w:sz w:val="24"/>
          <w:szCs w:val="24"/>
        </w:rPr>
        <w:t xml:space="preserve">Настоящий стандарт распространяется </w:t>
      </w:r>
      <w:r>
        <w:rPr>
          <w:rFonts w:cs="Arial"/>
          <w:sz w:val="24"/>
          <w:szCs w:val="24"/>
        </w:rPr>
        <w:t>на почвы</w:t>
      </w:r>
      <w:r w:rsidR="00C41EF5" w:rsidRPr="0065246A">
        <w:rPr>
          <w:rFonts w:cs="Arial"/>
          <w:sz w:val="24"/>
          <w:szCs w:val="24"/>
        </w:rPr>
        <w:t xml:space="preserve"> </w:t>
      </w:r>
      <w:r w:rsidR="001326A7">
        <w:rPr>
          <w:rFonts w:cs="Arial"/>
          <w:sz w:val="24"/>
          <w:szCs w:val="24"/>
        </w:rPr>
        <w:t xml:space="preserve">и </w:t>
      </w:r>
      <w:r w:rsidR="00C41EF5" w:rsidRPr="0065246A">
        <w:rPr>
          <w:rFonts w:cs="Arial"/>
          <w:sz w:val="24"/>
          <w:szCs w:val="24"/>
        </w:rPr>
        <w:t>устанавливает общие требования к классификации почв по влиянию на них химических загрязняющих веществ.</w:t>
      </w:r>
    </w:p>
    <w:p w14:paraId="72D8562A" w14:textId="77777777" w:rsidR="001326A7" w:rsidRDefault="001326A7" w:rsidP="006A7D71">
      <w:pPr>
        <w:ind w:firstLine="567"/>
        <w:rPr>
          <w:rFonts w:cs="Arial"/>
          <w:sz w:val="24"/>
          <w:szCs w:val="24"/>
        </w:rPr>
      </w:pPr>
    </w:p>
    <w:p w14:paraId="706E8FD4" w14:textId="77777777" w:rsidR="001326A7" w:rsidRPr="00CE67FC" w:rsidRDefault="006A7D71" w:rsidP="006A7D71">
      <w:pPr>
        <w:pStyle w:val="a4"/>
        <w:tabs>
          <w:tab w:val="left" w:pos="851"/>
        </w:tabs>
        <w:spacing w:line="360" w:lineRule="auto"/>
        <w:ind w:left="567" w:right="-2" w:firstLine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2</w:t>
      </w:r>
      <w:r>
        <w:rPr>
          <w:rFonts w:ascii="Arial" w:hAnsi="Arial" w:cs="Arial"/>
          <w:b/>
          <w:szCs w:val="24"/>
        </w:rPr>
        <w:tab/>
      </w:r>
      <w:r w:rsidR="001326A7" w:rsidRPr="00CE67FC">
        <w:rPr>
          <w:rFonts w:ascii="Arial" w:hAnsi="Arial" w:cs="Arial"/>
          <w:b/>
          <w:szCs w:val="24"/>
        </w:rPr>
        <w:t>Нормативные ссылки</w:t>
      </w:r>
    </w:p>
    <w:p w14:paraId="5C909A8B" w14:textId="77777777" w:rsidR="001326A7" w:rsidRDefault="001326A7" w:rsidP="006A7D71">
      <w:pPr>
        <w:ind w:right="-2" w:firstLine="567"/>
        <w:rPr>
          <w:rFonts w:cs="Arial"/>
          <w:sz w:val="24"/>
          <w:szCs w:val="24"/>
        </w:rPr>
      </w:pPr>
      <w:r w:rsidRPr="001E67A4">
        <w:rPr>
          <w:rFonts w:cs="Arial"/>
          <w:sz w:val="24"/>
          <w:szCs w:val="24"/>
        </w:rPr>
        <w:t>В настоящем стандарте использованы нормативные ссылки на</w:t>
      </w:r>
      <w:r w:rsidRPr="001E67A4">
        <w:rPr>
          <w:rFonts w:cs="Arial"/>
          <w:color w:val="FF0000"/>
          <w:sz w:val="24"/>
          <w:szCs w:val="24"/>
        </w:rPr>
        <w:t xml:space="preserve"> </w:t>
      </w:r>
      <w:r w:rsidRPr="001E67A4">
        <w:rPr>
          <w:rFonts w:cs="Arial"/>
          <w:sz w:val="24"/>
          <w:szCs w:val="24"/>
        </w:rPr>
        <w:t>следующий</w:t>
      </w:r>
      <w:r w:rsidRPr="001E67A4">
        <w:rPr>
          <w:rFonts w:cs="Arial"/>
          <w:color w:val="FF0000"/>
          <w:sz w:val="24"/>
          <w:szCs w:val="24"/>
        </w:rPr>
        <w:t xml:space="preserve"> </w:t>
      </w:r>
      <w:r w:rsidRPr="001E67A4">
        <w:rPr>
          <w:rFonts w:cs="Arial"/>
          <w:sz w:val="24"/>
          <w:szCs w:val="24"/>
        </w:rPr>
        <w:t>межгосударственный стандарт:</w:t>
      </w:r>
    </w:p>
    <w:p w14:paraId="3285C14E" w14:textId="77777777" w:rsidR="001326A7" w:rsidRPr="001326A7" w:rsidRDefault="001326A7" w:rsidP="006A7D71">
      <w:pPr>
        <w:pStyle w:val="1"/>
        <w:tabs>
          <w:tab w:val="left" w:pos="0"/>
        </w:tabs>
        <w:spacing w:before="0" w:after="0"/>
        <w:ind w:firstLine="567"/>
        <w:rPr>
          <w:rFonts w:cs="Arial"/>
          <w:b w:val="0"/>
          <w:sz w:val="24"/>
          <w:szCs w:val="24"/>
        </w:rPr>
      </w:pPr>
      <w:r w:rsidRPr="001326A7">
        <w:rPr>
          <w:rFonts w:cs="Arial"/>
          <w:b w:val="0"/>
          <w:sz w:val="24"/>
          <w:szCs w:val="24"/>
        </w:rPr>
        <w:t>ГОСТ 27593-88 Почвы. Термины и определения</w:t>
      </w:r>
    </w:p>
    <w:p w14:paraId="7F4EEE49" w14:textId="65D74148" w:rsidR="001326A7" w:rsidRPr="00CE67FC" w:rsidRDefault="001326A7" w:rsidP="008037CD">
      <w:pPr>
        <w:spacing w:before="120"/>
        <w:ind w:firstLine="567"/>
        <w:rPr>
          <w:rFonts w:cs="Arial"/>
          <w:color w:val="2D2D2D"/>
          <w:spacing w:val="2"/>
          <w:sz w:val="22"/>
          <w:shd w:val="clear" w:color="auto" w:fill="FFFFFF"/>
        </w:rPr>
      </w:pPr>
      <w:r w:rsidRPr="00CE67FC">
        <w:rPr>
          <w:rFonts w:cs="Arial"/>
          <w:color w:val="2D2D2D"/>
          <w:spacing w:val="40"/>
          <w:sz w:val="22"/>
          <w:shd w:val="clear" w:color="auto" w:fill="FFFFFF"/>
        </w:rPr>
        <w:t>Примечание</w:t>
      </w:r>
      <w:r w:rsidRPr="00CE67FC">
        <w:rPr>
          <w:rFonts w:cs="Arial"/>
          <w:color w:val="2D2D2D"/>
          <w:spacing w:val="2"/>
          <w:sz w:val="22"/>
          <w:shd w:val="clear" w:color="auto" w:fill="FFFFFF"/>
        </w:rPr>
        <w:t xml:space="preserve"> – При пользовании настоящим стандартом целесообразно проверить действие ссылочных стандартов на территории государства по соответствующему указателю стандартов, составленному по состоянию на 1 января текущего года, и по соответствующим информационным указателям, опубликованным в текущем году. Если ссылочный стандарт заменен (изменен), то при пользовании настоящим стандартом следует руководствоваться заменяющим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p w14:paraId="12186680" w14:textId="77777777" w:rsidR="001326A7" w:rsidRPr="00CE67FC" w:rsidRDefault="001326A7" w:rsidP="001326A7">
      <w:pPr>
        <w:ind w:right="-2"/>
        <w:rPr>
          <w:rFonts w:cs="Arial"/>
          <w:color w:val="2D2D2D"/>
          <w:spacing w:val="2"/>
          <w:sz w:val="22"/>
          <w:shd w:val="clear" w:color="auto" w:fill="FFFFFF"/>
        </w:rPr>
      </w:pPr>
    </w:p>
    <w:p w14:paraId="4D20F944" w14:textId="77777777" w:rsidR="001326A7" w:rsidRPr="00CE67FC" w:rsidRDefault="006A7D71" w:rsidP="006A7D71">
      <w:pPr>
        <w:pStyle w:val="1"/>
        <w:keepNext/>
        <w:tabs>
          <w:tab w:val="left" w:pos="851"/>
        </w:tabs>
        <w:spacing w:before="0" w:after="0"/>
        <w:ind w:right="-2" w:firstLine="567"/>
        <w:jc w:val="left"/>
        <w:rPr>
          <w:rFonts w:cs="Arial"/>
          <w:color w:val="000000"/>
          <w:szCs w:val="24"/>
        </w:rPr>
      </w:pPr>
      <w:bookmarkStart w:id="0" w:name="_Toc253473937"/>
      <w:r>
        <w:rPr>
          <w:rFonts w:cs="Arial"/>
          <w:color w:val="000000"/>
          <w:szCs w:val="24"/>
        </w:rPr>
        <w:lastRenderedPageBreak/>
        <w:t>3</w:t>
      </w:r>
      <w:r>
        <w:rPr>
          <w:rFonts w:cs="Arial"/>
          <w:color w:val="000000"/>
          <w:szCs w:val="24"/>
        </w:rPr>
        <w:tab/>
      </w:r>
      <w:r w:rsidR="001326A7" w:rsidRPr="00CE67FC">
        <w:rPr>
          <w:rFonts w:cs="Arial"/>
          <w:color w:val="000000"/>
          <w:szCs w:val="24"/>
        </w:rPr>
        <w:t>Термины и определения</w:t>
      </w:r>
      <w:bookmarkEnd w:id="0"/>
    </w:p>
    <w:p w14:paraId="05078B76" w14:textId="77777777" w:rsidR="001326A7" w:rsidRPr="00597CC2" w:rsidRDefault="001326A7" w:rsidP="006A7D71">
      <w:pPr>
        <w:ind w:right="-2" w:firstLine="567"/>
        <w:rPr>
          <w:rFonts w:cs="Arial"/>
          <w:color w:val="FF0000"/>
          <w:sz w:val="24"/>
          <w:szCs w:val="24"/>
        </w:rPr>
      </w:pPr>
      <w:r w:rsidRPr="00597CC2">
        <w:rPr>
          <w:rFonts w:cs="Arial"/>
          <w:sz w:val="24"/>
          <w:szCs w:val="24"/>
        </w:rPr>
        <w:t>В настоящем стандарте применены термины по ГОСТ 27593</w:t>
      </w:r>
      <w:r w:rsidR="00597CC2" w:rsidRPr="00597CC2">
        <w:rPr>
          <w:rFonts w:cs="Arial"/>
          <w:sz w:val="24"/>
          <w:szCs w:val="24"/>
        </w:rPr>
        <w:t xml:space="preserve"> и следующи</w:t>
      </w:r>
      <w:r w:rsidR="007B5EF1">
        <w:rPr>
          <w:rFonts w:cs="Arial"/>
          <w:sz w:val="24"/>
          <w:szCs w:val="24"/>
        </w:rPr>
        <w:t>е</w:t>
      </w:r>
      <w:r w:rsidR="00597CC2" w:rsidRPr="00597CC2">
        <w:rPr>
          <w:rFonts w:cs="Arial"/>
          <w:sz w:val="24"/>
          <w:szCs w:val="24"/>
        </w:rPr>
        <w:t xml:space="preserve"> термины с соответствующими определениями: </w:t>
      </w:r>
      <w:r w:rsidRPr="00597CC2">
        <w:rPr>
          <w:rFonts w:cs="Arial"/>
          <w:sz w:val="24"/>
          <w:szCs w:val="24"/>
        </w:rPr>
        <w:t xml:space="preserve">  </w:t>
      </w:r>
    </w:p>
    <w:p w14:paraId="0D7DD49C" w14:textId="311B330C" w:rsidR="006A7D71" w:rsidRDefault="00597CC2" w:rsidP="006A7D71">
      <w:pPr>
        <w:tabs>
          <w:tab w:val="left" w:pos="993"/>
        </w:tabs>
        <w:ind w:firstLine="567"/>
        <w:rPr>
          <w:rFonts w:cs="Arial"/>
          <w:color w:val="333333"/>
          <w:sz w:val="24"/>
          <w:szCs w:val="24"/>
          <w:shd w:val="clear" w:color="auto" w:fill="FFFFFF"/>
        </w:rPr>
      </w:pPr>
      <w:r w:rsidRPr="001E67A4">
        <w:rPr>
          <w:rFonts w:cs="Arial"/>
          <w:bCs/>
          <w:color w:val="333333"/>
          <w:sz w:val="24"/>
          <w:szCs w:val="24"/>
          <w:shd w:val="clear" w:color="auto" w:fill="FFFFFF"/>
        </w:rPr>
        <w:t>3.1</w:t>
      </w:r>
      <w:r w:rsidR="006A7D71">
        <w:rPr>
          <w:rFonts w:cs="Arial"/>
          <w:bCs/>
          <w:color w:val="333333"/>
          <w:sz w:val="24"/>
          <w:szCs w:val="24"/>
          <w:shd w:val="clear" w:color="auto" w:fill="FFFFFF"/>
        </w:rPr>
        <w:tab/>
      </w:r>
      <w:r w:rsidRPr="001E67A4">
        <w:rPr>
          <w:rFonts w:cs="Arial"/>
          <w:b/>
          <w:bCs/>
          <w:color w:val="333333"/>
          <w:sz w:val="24"/>
          <w:szCs w:val="24"/>
          <w:shd w:val="clear" w:color="auto" w:fill="FFFFFF"/>
        </w:rPr>
        <w:t>химические</w:t>
      </w:r>
      <w:r w:rsidR="00A7612E">
        <w:rPr>
          <w:rFonts w:cs="Arial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Pr="001E67A4">
        <w:rPr>
          <w:rFonts w:cs="Arial"/>
          <w:b/>
          <w:color w:val="333333"/>
          <w:sz w:val="24"/>
          <w:szCs w:val="24"/>
          <w:shd w:val="clear" w:color="auto" w:fill="FFFFFF"/>
        </w:rPr>
        <w:t>показатели</w:t>
      </w:r>
      <w:r w:rsidR="00C12725" w:rsidRPr="001E67A4">
        <w:rPr>
          <w:rFonts w:cs="Arial"/>
          <w:b/>
          <w:color w:val="333333"/>
          <w:sz w:val="24"/>
          <w:szCs w:val="24"/>
          <w:shd w:val="clear" w:color="auto" w:fill="FFFFFF"/>
        </w:rPr>
        <w:t xml:space="preserve"> почв</w:t>
      </w:r>
      <w:r w:rsidR="006A7D71" w:rsidRPr="00EE5E94">
        <w:rPr>
          <w:rFonts w:cs="Arial"/>
          <w:b/>
          <w:color w:val="333333"/>
          <w:sz w:val="24"/>
          <w:szCs w:val="24"/>
          <w:shd w:val="clear" w:color="auto" w:fill="FFFFFF"/>
        </w:rPr>
        <w:t>:</w:t>
      </w:r>
      <w:r w:rsidRPr="001E67A4">
        <w:rPr>
          <w:rFonts w:cs="Arial"/>
          <w:color w:val="333333"/>
          <w:sz w:val="24"/>
          <w:szCs w:val="24"/>
          <w:shd w:val="clear" w:color="auto" w:fill="FFFFFF"/>
        </w:rPr>
        <w:t xml:space="preserve"> </w:t>
      </w:r>
      <w:r w:rsidR="00C12725" w:rsidRPr="001E67A4">
        <w:rPr>
          <w:rFonts w:cs="Arial"/>
          <w:color w:val="333333"/>
          <w:sz w:val="24"/>
          <w:szCs w:val="24"/>
          <w:shd w:val="clear" w:color="auto" w:fill="FFFFFF"/>
        </w:rPr>
        <w:t>Свойства почв</w:t>
      </w:r>
      <w:r w:rsidR="001E67A4">
        <w:rPr>
          <w:rFonts w:cs="Arial"/>
          <w:color w:val="333333"/>
          <w:sz w:val="24"/>
          <w:szCs w:val="24"/>
          <w:shd w:val="clear" w:color="auto" w:fill="FFFFFF"/>
        </w:rPr>
        <w:t>,</w:t>
      </w:r>
      <w:r w:rsidR="00C12725" w:rsidRPr="001E67A4">
        <w:rPr>
          <w:rFonts w:cs="Arial"/>
          <w:color w:val="333333"/>
          <w:sz w:val="24"/>
          <w:szCs w:val="24"/>
          <w:shd w:val="clear" w:color="auto" w:fill="FFFFFF"/>
        </w:rPr>
        <w:t xml:space="preserve"> включающие количество и качество гумуса, </w:t>
      </w:r>
      <w:r w:rsidR="009F5F62" w:rsidRPr="001E67A4">
        <w:rPr>
          <w:rFonts w:cs="Arial"/>
          <w:sz w:val="24"/>
        </w:rPr>
        <w:t>кислотно-щелочные и окислительно-восстановительные условия</w:t>
      </w:r>
      <w:r w:rsidRPr="001E67A4">
        <w:rPr>
          <w:rFonts w:cs="Arial"/>
          <w:color w:val="333333"/>
          <w:sz w:val="24"/>
          <w:szCs w:val="24"/>
          <w:shd w:val="clear" w:color="auto" w:fill="FFFFFF"/>
        </w:rPr>
        <w:t>, катионно-обменны</w:t>
      </w:r>
      <w:r w:rsidR="009F5F62" w:rsidRPr="001E67A4">
        <w:rPr>
          <w:rFonts w:cs="Arial"/>
          <w:color w:val="333333"/>
          <w:sz w:val="24"/>
          <w:szCs w:val="24"/>
          <w:shd w:val="clear" w:color="auto" w:fill="FFFFFF"/>
        </w:rPr>
        <w:t>е</w:t>
      </w:r>
      <w:r w:rsidRPr="001E67A4">
        <w:rPr>
          <w:rFonts w:cs="Arial"/>
          <w:color w:val="333333"/>
          <w:sz w:val="24"/>
          <w:szCs w:val="24"/>
          <w:shd w:val="clear" w:color="auto" w:fill="FFFFFF"/>
        </w:rPr>
        <w:t xml:space="preserve"> </w:t>
      </w:r>
      <w:r w:rsidR="009F5F62" w:rsidRPr="001E67A4">
        <w:rPr>
          <w:rFonts w:cs="Arial"/>
          <w:color w:val="333333"/>
          <w:sz w:val="24"/>
          <w:szCs w:val="24"/>
          <w:shd w:val="clear" w:color="auto" w:fill="FFFFFF"/>
        </w:rPr>
        <w:t>показатели</w:t>
      </w:r>
      <w:r w:rsidRPr="001E67A4">
        <w:rPr>
          <w:rFonts w:cs="Arial"/>
          <w:color w:val="333333"/>
          <w:sz w:val="24"/>
          <w:szCs w:val="24"/>
          <w:shd w:val="clear" w:color="auto" w:fill="FFFFFF"/>
        </w:rPr>
        <w:t>.</w:t>
      </w:r>
    </w:p>
    <w:p w14:paraId="2F5214A1" w14:textId="77777777" w:rsidR="001326A7" w:rsidRDefault="00DC39E0" w:rsidP="00EE5E94">
      <w:pPr>
        <w:tabs>
          <w:tab w:val="left" w:pos="993"/>
        </w:tabs>
        <w:ind w:firstLine="567"/>
        <w:rPr>
          <w:rFonts w:cs="Arial"/>
          <w:color w:val="2D2D2D"/>
          <w:spacing w:val="2"/>
          <w:sz w:val="24"/>
          <w:szCs w:val="24"/>
          <w:shd w:val="clear" w:color="auto" w:fill="FFFFFF"/>
        </w:rPr>
      </w:pPr>
      <w:r>
        <w:rPr>
          <w:rStyle w:val="apple-converted-space"/>
          <w:rFonts w:cs="Arial"/>
          <w:color w:val="333333"/>
          <w:sz w:val="24"/>
          <w:szCs w:val="24"/>
          <w:shd w:val="clear" w:color="auto" w:fill="FFFFFF"/>
        </w:rPr>
        <w:t>3.2</w:t>
      </w:r>
      <w:r w:rsidR="006A7D71">
        <w:rPr>
          <w:rStyle w:val="apple-converted-space"/>
          <w:rFonts w:cs="Arial"/>
          <w:color w:val="333333"/>
          <w:sz w:val="24"/>
          <w:szCs w:val="24"/>
          <w:shd w:val="clear" w:color="auto" w:fill="FFFFFF"/>
        </w:rPr>
        <w:tab/>
      </w:r>
      <w:r w:rsidRPr="00DC39E0">
        <w:rPr>
          <w:rFonts w:cs="Arial"/>
          <w:b/>
          <w:sz w:val="24"/>
          <w:szCs w:val="24"/>
        </w:rPr>
        <w:t>фонов</w:t>
      </w:r>
      <w:r w:rsidR="006C7B5F">
        <w:rPr>
          <w:rFonts w:cs="Arial"/>
          <w:b/>
          <w:sz w:val="24"/>
          <w:szCs w:val="24"/>
        </w:rPr>
        <w:t>ое</w:t>
      </w:r>
      <w:r w:rsidRPr="00DC39E0">
        <w:rPr>
          <w:rFonts w:cs="Arial"/>
          <w:b/>
          <w:sz w:val="24"/>
          <w:szCs w:val="24"/>
        </w:rPr>
        <w:t xml:space="preserve"> </w:t>
      </w:r>
      <w:r w:rsidR="006C7B5F">
        <w:rPr>
          <w:rFonts w:cs="Arial"/>
          <w:b/>
          <w:sz w:val="24"/>
          <w:szCs w:val="24"/>
        </w:rPr>
        <w:t>содержание</w:t>
      </w:r>
      <w:r w:rsidR="006A7D71" w:rsidRPr="00EE5E94">
        <w:rPr>
          <w:rFonts w:cs="Arial"/>
          <w:b/>
          <w:color w:val="333333"/>
          <w:sz w:val="24"/>
          <w:szCs w:val="24"/>
          <w:shd w:val="clear" w:color="auto" w:fill="FFFFFF"/>
        </w:rPr>
        <w:t>:</w:t>
      </w:r>
      <w:r w:rsidR="006C7B5F">
        <w:rPr>
          <w:rFonts w:cs="Arial"/>
          <w:color w:val="333333"/>
          <w:sz w:val="24"/>
          <w:szCs w:val="24"/>
          <w:shd w:val="clear" w:color="auto" w:fill="FFFFFF"/>
        </w:rPr>
        <w:t xml:space="preserve"> </w:t>
      </w:r>
      <w:r w:rsidR="006C7B5F" w:rsidRPr="006C7B5F">
        <w:rPr>
          <w:rFonts w:cs="Arial"/>
          <w:color w:val="2D2D2D"/>
          <w:spacing w:val="2"/>
          <w:sz w:val="24"/>
          <w:szCs w:val="24"/>
          <w:shd w:val="clear" w:color="auto" w:fill="FFFFFF"/>
        </w:rPr>
        <w:t>Содержание вещества в почве, соответствующее ее природному составу</w:t>
      </w:r>
      <w:r w:rsidR="007B5EF1" w:rsidRPr="006C7B5F">
        <w:rPr>
          <w:rFonts w:cs="Arial"/>
          <w:color w:val="2D2D2D"/>
          <w:spacing w:val="2"/>
          <w:sz w:val="24"/>
          <w:szCs w:val="24"/>
          <w:shd w:val="clear" w:color="auto" w:fill="FFFFFF"/>
        </w:rPr>
        <w:t>.</w:t>
      </w:r>
    </w:p>
    <w:p w14:paraId="7AEE218D" w14:textId="77777777" w:rsidR="00EE5E94" w:rsidRDefault="00EE5E94" w:rsidP="00EE5E94">
      <w:pPr>
        <w:tabs>
          <w:tab w:val="left" w:pos="993"/>
        </w:tabs>
        <w:ind w:firstLine="567"/>
        <w:rPr>
          <w:rFonts w:cs="Arial"/>
          <w:color w:val="2D2D2D"/>
          <w:spacing w:val="2"/>
          <w:sz w:val="24"/>
          <w:szCs w:val="24"/>
          <w:shd w:val="clear" w:color="auto" w:fill="FFFFFF"/>
        </w:rPr>
      </w:pPr>
    </w:p>
    <w:p w14:paraId="1C8A1FDA" w14:textId="77777777" w:rsidR="001326A7" w:rsidRPr="00CE67FC" w:rsidRDefault="001326A7" w:rsidP="00EE5E94">
      <w:pPr>
        <w:pStyle w:val="1"/>
        <w:tabs>
          <w:tab w:val="left" w:pos="851"/>
        </w:tabs>
        <w:spacing w:before="0" w:after="0"/>
        <w:ind w:firstLine="567"/>
        <w:rPr>
          <w:rFonts w:cs="Arial"/>
          <w:color w:val="000000"/>
          <w:szCs w:val="24"/>
        </w:rPr>
      </w:pPr>
      <w:r w:rsidRPr="00CE67FC">
        <w:rPr>
          <w:rFonts w:cs="Arial"/>
          <w:color w:val="000000"/>
          <w:szCs w:val="24"/>
        </w:rPr>
        <w:t>4</w:t>
      </w:r>
      <w:r w:rsidR="00EE5E94">
        <w:rPr>
          <w:rFonts w:cs="Arial"/>
          <w:color w:val="000000"/>
          <w:szCs w:val="24"/>
        </w:rPr>
        <w:tab/>
      </w:r>
      <w:r w:rsidRPr="00CE67FC">
        <w:rPr>
          <w:rFonts w:cs="Arial"/>
          <w:color w:val="000000"/>
          <w:szCs w:val="24"/>
        </w:rPr>
        <w:t>Классификация</w:t>
      </w:r>
    </w:p>
    <w:p w14:paraId="79F4AAF5" w14:textId="77777777" w:rsidR="00EE5E94" w:rsidRDefault="00EE5E94" w:rsidP="006A7D71">
      <w:pPr>
        <w:ind w:firstLine="567"/>
        <w:rPr>
          <w:rFonts w:eastAsia="Times New Roman" w:cs="Arial"/>
          <w:bCs/>
          <w:sz w:val="24"/>
          <w:szCs w:val="24"/>
          <w:lang w:eastAsia="ru-RU"/>
        </w:rPr>
      </w:pPr>
    </w:p>
    <w:p w14:paraId="3A4F851F" w14:textId="77777777" w:rsidR="00EE5E94" w:rsidRDefault="00F717AB" w:rsidP="00EE5E94">
      <w:pPr>
        <w:tabs>
          <w:tab w:val="left" w:pos="993"/>
        </w:tabs>
        <w:ind w:firstLine="567"/>
        <w:rPr>
          <w:rFonts w:cs="Arial"/>
          <w:sz w:val="24"/>
          <w:szCs w:val="24"/>
        </w:rPr>
      </w:pPr>
      <w:r>
        <w:rPr>
          <w:rFonts w:eastAsia="Times New Roman" w:cs="Arial"/>
          <w:bCs/>
          <w:sz w:val="24"/>
          <w:szCs w:val="24"/>
          <w:lang w:eastAsia="ru-RU"/>
        </w:rPr>
        <w:t>4.1</w:t>
      </w:r>
      <w:r w:rsidR="00EE5E94">
        <w:rPr>
          <w:rFonts w:eastAsia="Times New Roman" w:cs="Arial"/>
          <w:bCs/>
          <w:sz w:val="24"/>
          <w:szCs w:val="24"/>
          <w:lang w:eastAsia="ru-RU"/>
        </w:rPr>
        <w:tab/>
      </w:r>
      <w:r w:rsidR="0007246D" w:rsidRPr="00F717AB">
        <w:rPr>
          <w:rFonts w:eastAsia="Times New Roman" w:cs="Arial"/>
          <w:bCs/>
          <w:sz w:val="24"/>
          <w:szCs w:val="24"/>
          <w:lang w:eastAsia="ru-RU"/>
        </w:rPr>
        <w:t xml:space="preserve">Оценка степени химического загрязнения почв проводится в соответствии с </w:t>
      </w:r>
      <w:r w:rsidRPr="00F717AB">
        <w:rPr>
          <w:rFonts w:cs="Arial"/>
          <w:sz w:val="24"/>
          <w:szCs w:val="24"/>
        </w:rPr>
        <w:t>нормативными правовыми актами, действующими на</w:t>
      </w:r>
      <w:r w:rsidRPr="00F717AB">
        <w:rPr>
          <w:rFonts w:cs="Arial"/>
          <w:b/>
          <w:sz w:val="24"/>
          <w:szCs w:val="24"/>
        </w:rPr>
        <w:t xml:space="preserve"> </w:t>
      </w:r>
      <w:r w:rsidRPr="00F717AB">
        <w:rPr>
          <w:rFonts w:cs="Arial"/>
          <w:sz w:val="24"/>
          <w:szCs w:val="24"/>
        </w:rPr>
        <w:t>территории государства, принявшего стандарт</w:t>
      </w:r>
      <w:r w:rsidR="00A7612E">
        <w:rPr>
          <w:rStyle w:val="af3"/>
          <w:rFonts w:cs="Arial"/>
          <w:sz w:val="24"/>
          <w:szCs w:val="24"/>
        </w:rPr>
        <w:footnoteReference w:id="1"/>
      </w:r>
      <w:r w:rsidR="00A7612E" w:rsidRPr="00A7612E">
        <w:rPr>
          <w:rFonts w:cs="Arial"/>
          <w:sz w:val="24"/>
          <w:szCs w:val="24"/>
          <w:vertAlign w:val="superscript"/>
        </w:rPr>
        <w:t>)</w:t>
      </w:r>
      <w:r w:rsidR="00EE5E94" w:rsidRPr="00EE5E94">
        <w:rPr>
          <w:rFonts w:cs="Arial"/>
          <w:sz w:val="24"/>
          <w:szCs w:val="24"/>
        </w:rPr>
        <w:t>.</w:t>
      </w:r>
    </w:p>
    <w:p w14:paraId="765A4D1F" w14:textId="623DC403" w:rsidR="00597CC2" w:rsidRPr="006B7BF7" w:rsidRDefault="004E3EBF" w:rsidP="004E3EBF">
      <w:pPr>
        <w:tabs>
          <w:tab w:val="left" w:pos="993"/>
        </w:tabs>
        <w:ind w:firstLine="567"/>
        <w:rPr>
          <w:rFonts w:cs="Arial"/>
          <w:sz w:val="24"/>
        </w:rPr>
      </w:pPr>
      <w:r>
        <w:rPr>
          <w:rFonts w:cs="Arial"/>
          <w:sz w:val="24"/>
        </w:rPr>
        <w:t>4.</w:t>
      </w:r>
      <w:r w:rsidR="00EC4BB8">
        <w:rPr>
          <w:rFonts w:cs="Arial"/>
          <w:sz w:val="24"/>
        </w:rPr>
        <w:t>2</w:t>
      </w:r>
      <w:r>
        <w:rPr>
          <w:rFonts w:cs="Arial"/>
          <w:sz w:val="24"/>
        </w:rPr>
        <w:tab/>
      </w:r>
      <w:r w:rsidR="00A9425F" w:rsidRPr="004E3EBF">
        <w:rPr>
          <w:rFonts w:cs="Arial"/>
          <w:sz w:val="24"/>
        </w:rPr>
        <w:t>Степень устойчивости почвы к химическим загрязняющим веществам</w:t>
      </w:r>
      <w:r>
        <w:rPr>
          <w:rFonts w:cs="Arial"/>
          <w:sz w:val="24"/>
        </w:rPr>
        <w:t xml:space="preserve"> </w:t>
      </w:r>
      <w:r w:rsidR="00C41EF5" w:rsidRPr="006B7BF7">
        <w:rPr>
          <w:rFonts w:cs="Arial"/>
          <w:sz w:val="24"/>
        </w:rPr>
        <w:t xml:space="preserve">оценивают по отношению к конкретному химическому загрязняющему веществу или группе веществ, которыми загрязнена исследуемая почва. </w:t>
      </w:r>
    </w:p>
    <w:p w14:paraId="014D8F08" w14:textId="77777777" w:rsidR="00A9425F" w:rsidRDefault="00C41EF5" w:rsidP="00A9425F">
      <w:pPr>
        <w:ind w:firstLine="567"/>
        <w:rPr>
          <w:rFonts w:cs="Arial"/>
          <w:sz w:val="24"/>
        </w:rPr>
      </w:pPr>
      <w:r w:rsidRPr="006B7BF7">
        <w:rPr>
          <w:rFonts w:cs="Arial"/>
          <w:sz w:val="24"/>
        </w:rPr>
        <w:t>При этом следует различать:</w:t>
      </w:r>
    </w:p>
    <w:p w14:paraId="1774E79F" w14:textId="28BA754F" w:rsidR="00A9425F" w:rsidRDefault="00DC39E0" w:rsidP="00A9425F">
      <w:pPr>
        <w:tabs>
          <w:tab w:val="left" w:pos="851"/>
        </w:tabs>
        <w:ind w:firstLine="567"/>
        <w:rPr>
          <w:rFonts w:cs="Arial"/>
          <w:sz w:val="24"/>
        </w:rPr>
      </w:pPr>
      <w:r w:rsidRPr="006B7BF7">
        <w:rPr>
          <w:rFonts w:cs="Arial"/>
          <w:sz w:val="24"/>
        </w:rPr>
        <w:t>-</w:t>
      </w:r>
      <w:r w:rsidR="00A9425F">
        <w:rPr>
          <w:rFonts w:cs="Arial"/>
          <w:sz w:val="24"/>
        </w:rPr>
        <w:tab/>
      </w:r>
      <w:r w:rsidR="00C41EF5" w:rsidRPr="006B7BF7">
        <w:rPr>
          <w:rFonts w:cs="Arial"/>
          <w:sz w:val="24"/>
        </w:rPr>
        <w:t>химически активные вещества</w:t>
      </w:r>
      <w:r w:rsidR="00A113B7" w:rsidRPr="006B7BF7">
        <w:rPr>
          <w:rFonts w:cs="Arial"/>
          <w:sz w:val="24"/>
        </w:rPr>
        <w:t xml:space="preserve"> почв</w:t>
      </w:r>
      <w:r w:rsidR="00C41EF5" w:rsidRPr="006B7BF7">
        <w:rPr>
          <w:rFonts w:cs="Arial"/>
          <w:sz w:val="24"/>
        </w:rPr>
        <w:t>, создающие кислотно-щелочные и окислительно-восстановительные условия</w:t>
      </w:r>
      <w:r w:rsidR="00285CB9">
        <w:rPr>
          <w:rFonts w:cs="Arial"/>
          <w:sz w:val="24"/>
        </w:rPr>
        <w:t xml:space="preserve"> </w:t>
      </w:r>
      <w:r w:rsidR="00C41EF5" w:rsidRPr="006B7BF7">
        <w:rPr>
          <w:rFonts w:cs="Arial"/>
          <w:sz w:val="24"/>
        </w:rPr>
        <w:t xml:space="preserve">и воздействующие таким образом на общую почвенно-геохимическую обстановку. Это преимущественно макроэлементы и их соединения, </w:t>
      </w:r>
      <w:r w:rsidR="00CA6326">
        <w:rPr>
          <w:rFonts w:cs="Arial"/>
          <w:sz w:val="24"/>
        </w:rPr>
        <w:t xml:space="preserve">тяжелые металлы и их соединения, </w:t>
      </w:r>
      <w:r w:rsidR="00C41EF5" w:rsidRPr="006B7BF7">
        <w:rPr>
          <w:rFonts w:cs="Arial"/>
          <w:sz w:val="24"/>
        </w:rPr>
        <w:t xml:space="preserve">ухудшающие качество почвы и </w:t>
      </w:r>
      <w:r w:rsidR="00AE71E1" w:rsidRPr="006B7BF7">
        <w:rPr>
          <w:rFonts w:cs="Arial"/>
          <w:sz w:val="24"/>
        </w:rPr>
        <w:t xml:space="preserve">снижающие </w:t>
      </w:r>
      <w:r w:rsidR="00C41EF5" w:rsidRPr="006B7BF7">
        <w:rPr>
          <w:rFonts w:cs="Arial"/>
          <w:sz w:val="24"/>
        </w:rPr>
        <w:t>ее плодородие;</w:t>
      </w:r>
    </w:p>
    <w:p w14:paraId="7AE67DB3" w14:textId="77777777" w:rsidR="00A9425F" w:rsidRDefault="00DC39E0" w:rsidP="00A9425F">
      <w:pPr>
        <w:tabs>
          <w:tab w:val="left" w:pos="851"/>
        </w:tabs>
        <w:ind w:firstLine="567"/>
        <w:rPr>
          <w:rFonts w:cs="Arial"/>
          <w:sz w:val="24"/>
        </w:rPr>
      </w:pPr>
      <w:r w:rsidRPr="006B7BF7">
        <w:rPr>
          <w:rFonts w:cs="Arial"/>
          <w:sz w:val="24"/>
        </w:rPr>
        <w:t>-</w:t>
      </w:r>
      <w:r w:rsidR="00A9425F">
        <w:rPr>
          <w:rFonts w:cs="Arial"/>
          <w:sz w:val="24"/>
        </w:rPr>
        <w:tab/>
      </w:r>
      <w:r w:rsidR="00C41EF5" w:rsidRPr="006B7BF7">
        <w:rPr>
          <w:rFonts w:cs="Arial"/>
          <w:sz w:val="24"/>
        </w:rPr>
        <w:t>биохимически активные вещества, воздействующие в первую очередь на организмы (микрофлору, растения, животных);</w:t>
      </w:r>
    </w:p>
    <w:p w14:paraId="7771378B" w14:textId="77777777" w:rsidR="00A9425F" w:rsidRDefault="00DC39E0" w:rsidP="00A9425F">
      <w:pPr>
        <w:tabs>
          <w:tab w:val="left" w:pos="851"/>
        </w:tabs>
        <w:ind w:firstLine="567"/>
        <w:rPr>
          <w:rFonts w:cs="Arial"/>
          <w:sz w:val="24"/>
        </w:rPr>
      </w:pPr>
      <w:r w:rsidRPr="006B7BF7">
        <w:rPr>
          <w:rFonts w:cs="Arial"/>
          <w:sz w:val="24"/>
        </w:rPr>
        <w:t>-</w:t>
      </w:r>
      <w:r w:rsidR="00A9425F">
        <w:rPr>
          <w:rFonts w:cs="Arial"/>
          <w:sz w:val="24"/>
        </w:rPr>
        <w:tab/>
      </w:r>
      <w:r w:rsidR="00C41EF5" w:rsidRPr="006B7BF7">
        <w:rPr>
          <w:rFonts w:cs="Arial"/>
          <w:sz w:val="24"/>
        </w:rPr>
        <w:t>вещества, способные находиться в почве в таких формах, которые ведут к их</w:t>
      </w:r>
      <w:r w:rsidR="00285CB9">
        <w:rPr>
          <w:rFonts w:cs="Arial"/>
          <w:sz w:val="24"/>
        </w:rPr>
        <w:t xml:space="preserve"> </w:t>
      </w:r>
      <w:r w:rsidR="00B61FE2" w:rsidRPr="006B7BF7">
        <w:rPr>
          <w:rFonts w:cs="Arial"/>
          <w:sz w:val="24"/>
        </w:rPr>
        <w:t xml:space="preserve">эмиссии </w:t>
      </w:r>
      <w:r w:rsidR="00C41EF5" w:rsidRPr="006B7BF7">
        <w:rPr>
          <w:rFonts w:cs="Arial"/>
          <w:sz w:val="24"/>
        </w:rPr>
        <w:t xml:space="preserve">в атмосферный воздух, </w:t>
      </w:r>
      <w:r w:rsidR="00B61FE2" w:rsidRPr="006B7BF7">
        <w:rPr>
          <w:rFonts w:cs="Arial"/>
          <w:sz w:val="24"/>
        </w:rPr>
        <w:t xml:space="preserve">поглощению </w:t>
      </w:r>
      <w:r w:rsidR="00C41EF5" w:rsidRPr="006B7BF7">
        <w:rPr>
          <w:rFonts w:cs="Arial"/>
          <w:sz w:val="24"/>
        </w:rPr>
        <w:t>растительность</w:t>
      </w:r>
      <w:r w:rsidR="00B61FE2" w:rsidRPr="006B7BF7">
        <w:rPr>
          <w:rFonts w:cs="Arial"/>
          <w:sz w:val="24"/>
        </w:rPr>
        <w:t>ю</w:t>
      </w:r>
      <w:r w:rsidR="00C41EF5" w:rsidRPr="006B7BF7">
        <w:rPr>
          <w:rFonts w:cs="Arial"/>
          <w:sz w:val="24"/>
        </w:rPr>
        <w:t xml:space="preserve">, </w:t>
      </w:r>
      <w:r w:rsidR="00B61FE2" w:rsidRPr="006B7BF7">
        <w:rPr>
          <w:rFonts w:cs="Arial"/>
          <w:sz w:val="24"/>
        </w:rPr>
        <w:t xml:space="preserve">миграции в </w:t>
      </w:r>
      <w:r w:rsidR="00C41EF5" w:rsidRPr="006B7BF7">
        <w:rPr>
          <w:rFonts w:cs="Arial"/>
          <w:sz w:val="24"/>
        </w:rPr>
        <w:t>поверхностные, грунтовые и подземные воды.</w:t>
      </w:r>
    </w:p>
    <w:p w14:paraId="4D6CCD4D" w14:textId="61C7AD63" w:rsidR="00A9425F" w:rsidRDefault="004E3EBF" w:rsidP="004E3EBF">
      <w:pPr>
        <w:tabs>
          <w:tab w:val="left" w:pos="993"/>
        </w:tabs>
        <w:ind w:firstLine="567"/>
        <w:rPr>
          <w:rFonts w:cs="Arial"/>
          <w:sz w:val="24"/>
        </w:rPr>
      </w:pPr>
      <w:r>
        <w:rPr>
          <w:rFonts w:cs="Arial"/>
          <w:sz w:val="24"/>
        </w:rPr>
        <w:t>4.</w:t>
      </w:r>
      <w:r w:rsidR="00EC4BB8">
        <w:rPr>
          <w:rFonts w:cs="Arial"/>
          <w:sz w:val="24"/>
        </w:rPr>
        <w:t>3</w:t>
      </w:r>
      <w:r w:rsidR="00A9425F">
        <w:rPr>
          <w:rFonts w:cs="Arial"/>
          <w:sz w:val="24"/>
        </w:rPr>
        <w:tab/>
      </w:r>
      <w:r w:rsidR="00C41EF5" w:rsidRPr="006B7BF7">
        <w:rPr>
          <w:rFonts w:cs="Arial"/>
          <w:sz w:val="24"/>
        </w:rPr>
        <w:t>По степени устойчивости к химическим загрязняющим веществам и по характеру ответных реакций почвы (см. Приложение</w:t>
      </w:r>
      <w:r w:rsidR="00FE4ADF">
        <w:rPr>
          <w:rFonts w:cs="Arial"/>
          <w:sz w:val="24"/>
        </w:rPr>
        <w:t xml:space="preserve"> А</w:t>
      </w:r>
      <w:r w:rsidR="00C41EF5" w:rsidRPr="006B7BF7">
        <w:rPr>
          <w:rFonts w:cs="Arial"/>
          <w:sz w:val="24"/>
        </w:rPr>
        <w:t>) следует подразделять на:</w:t>
      </w:r>
    </w:p>
    <w:p w14:paraId="620CDBE9" w14:textId="77777777" w:rsidR="00A9425F" w:rsidRDefault="00597CC2" w:rsidP="00A9425F">
      <w:pPr>
        <w:tabs>
          <w:tab w:val="left" w:pos="851"/>
        </w:tabs>
        <w:ind w:firstLine="567"/>
        <w:rPr>
          <w:rFonts w:cs="Arial"/>
          <w:sz w:val="24"/>
        </w:rPr>
      </w:pPr>
      <w:r w:rsidRPr="006B7BF7">
        <w:rPr>
          <w:rFonts w:cs="Arial"/>
          <w:sz w:val="24"/>
        </w:rPr>
        <w:lastRenderedPageBreak/>
        <w:t>-</w:t>
      </w:r>
      <w:r w:rsidR="00A9425F">
        <w:rPr>
          <w:rFonts w:cs="Arial"/>
          <w:sz w:val="24"/>
        </w:rPr>
        <w:tab/>
      </w:r>
      <w:r w:rsidR="00C41EF5" w:rsidRPr="006B7BF7">
        <w:rPr>
          <w:rFonts w:cs="Arial"/>
          <w:sz w:val="24"/>
        </w:rPr>
        <w:t>очень устойчивые;</w:t>
      </w:r>
    </w:p>
    <w:p w14:paraId="225D6ACA" w14:textId="77777777" w:rsidR="00A9425F" w:rsidRDefault="00597CC2" w:rsidP="00A9425F">
      <w:pPr>
        <w:tabs>
          <w:tab w:val="left" w:pos="851"/>
        </w:tabs>
        <w:ind w:firstLine="567"/>
        <w:rPr>
          <w:rFonts w:cs="Arial"/>
          <w:sz w:val="24"/>
        </w:rPr>
      </w:pPr>
      <w:r w:rsidRPr="006B7BF7">
        <w:rPr>
          <w:rFonts w:cs="Arial"/>
          <w:sz w:val="24"/>
        </w:rPr>
        <w:t>-</w:t>
      </w:r>
      <w:r w:rsidR="00A9425F">
        <w:rPr>
          <w:rFonts w:cs="Arial"/>
          <w:sz w:val="24"/>
        </w:rPr>
        <w:tab/>
      </w:r>
      <w:r w:rsidR="00C41EF5" w:rsidRPr="006B7BF7">
        <w:rPr>
          <w:rFonts w:cs="Arial"/>
          <w:sz w:val="24"/>
        </w:rPr>
        <w:t>среднеустойчивые;</w:t>
      </w:r>
    </w:p>
    <w:p w14:paraId="74D6857F" w14:textId="77777777" w:rsidR="00A9425F" w:rsidRDefault="00597CC2" w:rsidP="00A9425F">
      <w:pPr>
        <w:tabs>
          <w:tab w:val="left" w:pos="851"/>
        </w:tabs>
        <w:ind w:firstLine="567"/>
        <w:rPr>
          <w:rFonts w:cs="Arial"/>
          <w:sz w:val="24"/>
        </w:rPr>
      </w:pPr>
      <w:r w:rsidRPr="006B7BF7">
        <w:rPr>
          <w:rFonts w:cs="Arial"/>
          <w:sz w:val="24"/>
        </w:rPr>
        <w:t>-</w:t>
      </w:r>
      <w:r w:rsidR="00A9425F">
        <w:rPr>
          <w:rFonts w:cs="Arial"/>
          <w:sz w:val="24"/>
        </w:rPr>
        <w:tab/>
      </w:r>
      <w:r w:rsidR="00C41EF5" w:rsidRPr="006B7BF7">
        <w:rPr>
          <w:rFonts w:cs="Arial"/>
          <w:sz w:val="24"/>
        </w:rPr>
        <w:t>малоустойчивые.</w:t>
      </w:r>
    </w:p>
    <w:p w14:paraId="64CC493A" w14:textId="57F8675D" w:rsidR="00A9425F" w:rsidRDefault="004E3EBF" w:rsidP="004E3EBF">
      <w:pPr>
        <w:tabs>
          <w:tab w:val="left" w:pos="993"/>
        </w:tabs>
        <w:ind w:firstLine="567"/>
        <w:rPr>
          <w:rFonts w:cs="Arial"/>
          <w:sz w:val="24"/>
        </w:rPr>
      </w:pPr>
      <w:r>
        <w:rPr>
          <w:rFonts w:cs="Arial"/>
          <w:sz w:val="24"/>
        </w:rPr>
        <w:t>4.</w:t>
      </w:r>
      <w:r w:rsidR="00EC4BB8">
        <w:rPr>
          <w:rFonts w:cs="Arial"/>
          <w:sz w:val="24"/>
        </w:rPr>
        <w:t>4</w:t>
      </w:r>
      <w:r w:rsidR="00A9425F">
        <w:rPr>
          <w:rFonts w:cs="Arial"/>
          <w:sz w:val="24"/>
        </w:rPr>
        <w:tab/>
      </w:r>
      <w:r w:rsidR="00C41EF5" w:rsidRPr="006B7BF7">
        <w:rPr>
          <w:rFonts w:cs="Arial"/>
          <w:sz w:val="24"/>
        </w:rPr>
        <w:t xml:space="preserve">Степень устойчивости почвы к химическим загрязняющим веществам </w:t>
      </w:r>
      <w:r w:rsidR="00EA7747" w:rsidRPr="006B7BF7">
        <w:rPr>
          <w:rFonts w:cs="Arial"/>
          <w:sz w:val="24"/>
        </w:rPr>
        <w:t xml:space="preserve">определяется </w:t>
      </w:r>
      <w:r w:rsidR="00C41EF5" w:rsidRPr="006B7BF7">
        <w:rPr>
          <w:rFonts w:cs="Arial"/>
          <w:sz w:val="24"/>
        </w:rPr>
        <w:t>следующими основными</w:t>
      </w:r>
      <w:r w:rsidR="00C41EF5">
        <w:rPr>
          <w:rFonts w:cs="Arial"/>
          <w:sz w:val="24"/>
        </w:rPr>
        <w:t xml:space="preserve"> показателями:</w:t>
      </w:r>
    </w:p>
    <w:p w14:paraId="0C222C16" w14:textId="77777777" w:rsidR="00A9425F" w:rsidRDefault="00597CC2" w:rsidP="00A9425F">
      <w:pPr>
        <w:tabs>
          <w:tab w:val="left" w:pos="851"/>
        </w:tabs>
        <w:ind w:firstLine="567"/>
        <w:rPr>
          <w:rFonts w:cs="Arial"/>
          <w:sz w:val="24"/>
        </w:rPr>
      </w:pPr>
      <w:r>
        <w:rPr>
          <w:rFonts w:cs="Arial"/>
          <w:sz w:val="24"/>
        </w:rPr>
        <w:t>-</w:t>
      </w:r>
      <w:r w:rsidR="00A9425F">
        <w:rPr>
          <w:rFonts w:cs="Arial"/>
          <w:sz w:val="24"/>
        </w:rPr>
        <w:tab/>
      </w:r>
      <w:r w:rsidR="00EA7747">
        <w:rPr>
          <w:rFonts w:cs="Arial"/>
          <w:sz w:val="24"/>
        </w:rPr>
        <w:t>количество и качество гумуса</w:t>
      </w:r>
      <w:r w:rsidR="00C41EF5">
        <w:rPr>
          <w:rFonts w:cs="Arial"/>
          <w:sz w:val="24"/>
        </w:rPr>
        <w:t>;</w:t>
      </w:r>
    </w:p>
    <w:p w14:paraId="1601FEB1" w14:textId="43971802" w:rsidR="00A9425F" w:rsidRDefault="00597CC2" w:rsidP="00A9425F">
      <w:pPr>
        <w:tabs>
          <w:tab w:val="left" w:pos="851"/>
        </w:tabs>
        <w:ind w:firstLine="567"/>
        <w:rPr>
          <w:rFonts w:cs="Arial"/>
          <w:sz w:val="24"/>
        </w:rPr>
      </w:pPr>
      <w:r>
        <w:rPr>
          <w:rFonts w:cs="Arial"/>
          <w:sz w:val="24"/>
        </w:rPr>
        <w:t>-</w:t>
      </w:r>
      <w:r w:rsidR="00A9425F">
        <w:rPr>
          <w:rFonts w:cs="Arial"/>
          <w:sz w:val="24"/>
        </w:rPr>
        <w:tab/>
      </w:r>
      <w:r w:rsidR="00C41EF5">
        <w:rPr>
          <w:rFonts w:cs="Arial"/>
          <w:sz w:val="24"/>
        </w:rPr>
        <w:t>кислотно-основны</w:t>
      </w:r>
      <w:r w:rsidR="00EA7747">
        <w:rPr>
          <w:rFonts w:cs="Arial"/>
          <w:sz w:val="24"/>
        </w:rPr>
        <w:t>е</w:t>
      </w:r>
      <w:r w:rsidR="00C41EF5">
        <w:rPr>
          <w:rFonts w:cs="Arial"/>
          <w:sz w:val="24"/>
        </w:rPr>
        <w:t xml:space="preserve"> свойства;</w:t>
      </w:r>
    </w:p>
    <w:p w14:paraId="659496B4" w14:textId="77777777" w:rsidR="00A9425F" w:rsidRDefault="00597CC2" w:rsidP="00A9425F">
      <w:pPr>
        <w:tabs>
          <w:tab w:val="left" w:pos="851"/>
        </w:tabs>
        <w:ind w:firstLine="567"/>
        <w:rPr>
          <w:rFonts w:cs="Arial"/>
          <w:sz w:val="24"/>
        </w:rPr>
      </w:pPr>
      <w:r>
        <w:rPr>
          <w:rFonts w:cs="Arial"/>
          <w:sz w:val="24"/>
        </w:rPr>
        <w:t>-</w:t>
      </w:r>
      <w:r w:rsidR="00A9425F">
        <w:rPr>
          <w:rFonts w:cs="Arial"/>
          <w:sz w:val="24"/>
        </w:rPr>
        <w:tab/>
      </w:r>
      <w:r w:rsidR="00C41EF5">
        <w:rPr>
          <w:rFonts w:cs="Arial"/>
          <w:sz w:val="24"/>
        </w:rPr>
        <w:t>окислительно-восстановительны</w:t>
      </w:r>
      <w:r w:rsidR="00EA7747">
        <w:rPr>
          <w:rFonts w:cs="Arial"/>
          <w:sz w:val="24"/>
        </w:rPr>
        <w:t>е</w:t>
      </w:r>
      <w:r w:rsidR="00C41EF5">
        <w:rPr>
          <w:rFonts w:cs="Arial"/>
          <w:sz w:val="24"/>
        </w:rPr>
        <w:t xml:space="preserve"> свойства;</w:t>
      </w:r>
    </w:p>
    <w:p w14:paraId="10665F65" w14:textId="77777777" w:rsidR="00A9425F" w:rsidRDefault="00597CC2" w:rsidP="00A9425F">
      <w:pPr>
        <w:tabs>
          <w:tab w:val="left" w:pos="851"/>
        </w:tabs>
        <w:ind w:firstLine="567"/>
        <w:rPr>
          <w:rFonts w:cs="Arial"/>
          <w:sz w:val="24"/>
        </w:rPr>
      </w:pPr>
      <w:r>
        <w:rPr>
          <w:rFonts w:cs="Arial"/>
          <w:sz w:val="24"/>
        </w:rPr>
        <w:t>-</w:t>
      </w:r>
      <w:r w:rsidR="00A9425F">
        <w:rPr>
          <w:rFonts w:cs="Arial"/>
          <w:sz w:val="24"/>
        </w:rPr>
        <w:tab/>
      </w:r>
      <w:r w:rsidR="00C41EF5">
        <w:rPr>
          <w:rFonts w:cs="Arial"/>
          <w:sz w:val="24"/>
        </w:rPr>
        <w:t>катионно-обменны</w:t>
      </w:r>
      <w:r w:rsidR="00EA7747">
        <w:rPr>
          <w:rFonts w:cs="Arial"/>
          <w:sz w:val="24"/>
        </w:rPr>
        <w:t>е</w:t>
      </w:r>
      <w:r w:rsidR="00C41EF5">
        <w:rPr>
          <w:rFonts w:cs="Arial"/>
          <w:sz w:val="24"/>
        </w:rPr>
        <w:t xml:space="preserve"> свойства;</w:t>
      </w:r>
    </w:p>
    <w:p w14:paraId="42665DAA" w14:textId="77777777" w:rsidR="00A9425F" w:rsidRDefault="00597CC2" w:rsidP="00A9425F">
      <w:pPr>
        <w:tabs>
          <w:tab w:val="left" w:pos="851"/>
        </w:tabs>
        <w:ind w:firstLine="567"/>
        <w:rPr>
          <w:rFonts w:cs="Arial"/>
          <w:sz w:val="24"/>
        </w:rPr>
      </w:pPr>
      <w:r>
        <w:rPr>
          <w:rFonts w:cs="Arial"/>
          <w:sz w:val="24"/>
        </w:rPr>
        <w:t>-</w:t>
      </w:r>
      <w:r w:rsidR="00A9425F">
        <w:rPr>
          <w:rFonts w:cs="Arial"/>
          <w:sz w:val="24"/>
        </w:rPr>
        <w:tab/>
      </w:r>
      <w:r w:rsidR="00C41EF5">
        <w:rPr>
          <w:rFonts w:cs="Arial"/>
          <w:sz w:val="24"/>
        </w:rPr>
        <w:t>биологическ</w:t>
      </w:r>
      <w:r w:rsidR="00EA7747">
        <w:rPr>
          <w:rFonts w:cs="Arial"/>
          <w:sz w:val="24"/>
        </w:rPr>
        <w:t>ая</w:t>
      </w:r>
      <w:r w:rsidR="00C41EF5">
        <w:rPr>
          <w:rFonts w:cs="Arial"/>
          <w:sz w:val="24"/>
        </w:rPr>
        <w:t xml:space="preserve"> активност</w:t>
      </w:r>
      <w:r w:rsidR="00EA7747">
        <w:rPr>
          <w:rFonts w:cs="Arial"/>
          <w:sz w:val="24"/>
        </w:rPr>
        <w:t>ь</w:t>
      </w:r>
      <w:r w:rsidR="00C41EF5">
        <w:rPr>
          <w:rFonts w:cs="Arial"/>
          <w:sz w:val="24"/>
        </w:rPr>
        <w:t>;</w:t>
      </w:r>
    </w:p>
    <w:p w14:paraId="6C241088" w14:textId="77777777" w:rsidR="00A9425F" w:rsidRDefault="00597CC2" w:rsidP="00A9425F">
      <w:pPr>
        <w:tabs>
          <w:tab w:val="left" w:pos="851"/>
        </w:tabs>
        <w:ind w:firstLine="567"/>
        <w:rPr>
          <w:rFonts w:cs="Arial"/>
          <w:sz w:val="24"/>
        </w:rPr>
      </w:pPr>
      <w:r>
        <w:rPr>
          <w:rFonts w:cs="Arial"/>
          <w:sz w:val="24"/>
        </w:rPr>
        <w:t>-</w:t>
      </w:r>
      <w:r w:rsidR="00A9425F">
        <w:rPr>
          <w:rFonts w:cs="Arial"/>
          <w:sz w:val="24"/>
        </w:rPr>
        <w:tab/>
      </w:r>
      <w:r w:rsidR="00C41EF5">
        <w:rPr>
          <w:rFonts w:cs="Arial"/>
          <w:sz w:val="24"/>
        </w:rPr>
        <w:t>уров</w:t>
      </w:r>
      <w:r w:rsidR="00EA7747">
        <w:rPr>
          <w:rFonts w:cs="Arial"/>
          <w:sz w:val="24"/>
        </w:rPr>
        <w:t>е</w:t>
      </w:r>
      <w:r w:rsidR="00C41EF5">
        <w:rPr>
          <w:rFonts w:cs="Arial"/>
          <w:sz w:val="24"/>
        </w:rPr>
        <w:t>н</w:t>
      </w:r>
      <w:r w:rsidR="00EA7747">
        <w:rPr>
          <w:rFonts w:cs="Arial"/>
          <w:sz w:val="24"/>
        </w:rPr>
        <w:t>ь</w:t>
      </w:r>
      <w:r w:rsidR="00C41EF5">
        <w:rPr>
          <w:rFonts w:cs="Arial"/>
          <w:sz w:val="24"/>
        </w:rPr>
        <w:t xml:space="preserve"> грунтовых вод;</w:t>
      </w:r>
    </w:p>
    <w:p w14:paraId="3E9B2013" w14:textId="77777777" w:rsidR="00A9425F" w:rsidRDefault="00597CC2" w:rsidP="00A9425F">
      <w:pPr>
        <w:tabs>
          <w:tab w:val="left" w:pos="851"/>
        </w:tabs>
        <w:ind w:firstLine="567"/>
        <w:rPr>
          <w:rFonts w:cs="Arial"/>
          <w:sz w:val="24"/>
        </w:rPr>
      </w:pPr>
      <w:r>
        <w:rPr>
          <w:rFonts w:cs="Arial"/>
          <w:sz w:val="24"/>
        </w:rPr>
        <w:t>-</w:t>
      </w:r>
      <w:r w:rsidR="00A9425F">
        <w:rPr>
          <w:rFonts w:cs="Arial"/>
          <w:sz w:val="24"/>
        </w:rPr>
        <w:tab/>
      </w:r>
      <w:r w:rsidR="00EA7747">
        <w:rPr>
          <w:rFonts w:cs="Arial"/>
          <w:sz w:val="24"/>
        </w:rPr>
        <w:t xml:space="preserve">содержание водно-растворимых веществ. </w:t>
      </w:r>
    </w:p>
    <w:p w14:paraId="602A5DAE" w14:textId="3DC0E4AD" w:rsidR="00A9425F" w:rsidRDefault="004E3EBF" w:rsidP="004E3EBF">
      <w:pPr>
        <w:tabs>
          <w:tab w:val="left" w:pos="993"/>
        </w:tabs>
        <w:ind w:firstLine="567"/>
        <w:rPr>
          <w:rFonts w:cs="Arial"/>
          <w:sz w:val="24"/>
        </w:rPr>
      </w:pPr>
      <w:r>
        <w:rPr>
          <w:rFonts w:cs="Arial"/>
          <w:sz w:val="24"/>
        </w:rPr>
        <w:t>4.</w:t>
      </w:r>
      <w:r w:rsidR="00EC4BB8">
        <w:rPr>
          <w:rFonts w:cs="Arial"/>
          <w:sz w:val="24"/>
        </w:rPr>
        <w:t>5</w:t>
      </w:r>
      <w:r w:rsidR="00A9425F">
        <w:rPr>
          <w:rFonts w:cs="Arial"/>
          <w:sz w:val="24"/>
        </w:rPr>
        <w:tab/>
      </w:r>
      <w:r w:rsidR="00C41EF5">
        <w:rPr>
          <w:rFonts w:cs="Arial"/>
          <w:sz w:val="24"/>
        </w:rPr>
        <w:t>При оценке устойчивости почв к химическим загрязняющим веществам необходимо учитывать следующие показатели:</w:t>
      </w:r>
    </w:p>
    <w:p w14:paraId="5458C1D0" w14:textId="158C798B" w:rsidR="00A9425F" w:rsidRDefault="00DC39E0" w:rsidP="00A9425F">
      <w:pPr>
        <w:tabs>
          <w:tab w:val="left" w:pos="851"/>
        </w:tabs>
        <w:ind w:firstLine="567"/>
        <w:rPr>
          <w:rFonts w:cs="Arial"/>
          <w:sz w:val="24"/>
        </w:rPr>
      </w:pPr>
      <w:r>
        <w:rPr>
          <w:rFonts w:cs="Arial"/>
          <w:sz w:val="24"/>
        </w:rPr>
        <w:t>-</w:t>
      </w:r>
      <w:r w:rsidR="00A9425F">
        <w:rPr>
          <w:rFonts w:cs="Arial"/>
          <w:sz w:val="24"/>
        </w:rPr>
        <w:tab/>
      </w:r>
      <w:r w:rsidR="007128C6" w:rsidRPr="006B7BF7">
        <w:rPr>
          <w:rFonts w:cs="Arial"/>
          <w:sz w:val="24"/>
        </w:rPr>
        <w:t>динамичные свойства почв</w:t>
      </w:r>
      <w:r w:rsidR="00C41EF5" w:rsidRPr="006B7BF7">
        <w:rPr>
          <w:rFonts w:cs="Arial"/>
          <w:sz w:val="24"/>
        </w:rPr>
        <w:t>, характеризующие сезонные или краткосрочные (2</w:t>
      </w:r>
      <w:r w:rsidR="00B21545">
        <w:rPr>
          <w:rFonts w:cs="Arial"/>
          <w:sz w:val="24"/>
        </w:rPr>
        <w:t>–</w:t>
      </w:r>
      <w:r w:rsidR="00C41EF5" w:rsidRPr="006B7BF7">
        <w:rPr>
          <w:rFonts w:cs="Arial"/>
          <w:sz w:val="24"/>
        </w:rPr>
        <w:t xml:space="preserve">5 лет) изменения и необходимые для оценки текущего состояния почвенного покрова в связи с прогнозированием урожайности </w:t>
      </w:r>
      <w:r w:rsidR="00CE1CD9" w:rsidRPr="006B7BF7">
        <w:rPr>
          <w:rFonts w:cs="Arial"/>
          <w:sz w:val="24"/>
        </w:rPr>
        <w:t xml:space="preserve">сельскохозяйственных культур </w:t>
      </w:r>
      <w:r w:rsidR="00C41EF5" w:rsidRPr="006B7BF7">
        <w:rPr>
          <w:rFonts w:cs="Arial"/>
          <w:sz w:val="24"/>
        </w:rPr>
        <w:t xml:space="preserve">и рекомендациями по внесению удобрений и пестицидов, поливу и другим </w:t>
      </w:r>
      <w:r w:rsidR="00CE1CD9" w:rsidRPr="006B7BF7">
        <w:rPr>
          <w:rFonts w:cs="Arial"/>
          <w:sz w:val="24"/>
        </w:rPr>
        <w:t xml:space="preserve">агротехническим мероприятиям </w:t>
      </w:r>
      <w:r w:rsidR="00C41EF5" w:rsidRPr="006B7BF7">
        <w:rPr>
          <w:rFonts w:cs="Arial"/>
          <w:sz w:val="24"/>
        </w:rPr>
        <w:t xml:space="preserve">текущего года. Краткосрочные изменения свойств почв </w:t>
      </w:r>
      <w:r w:rsidR="00CE1CD9" w:rsidRPr="006B7BF7">
        <w:rPr>
          <w:rFonts w:cs="Arial"/>
          <w:sz w:val="24"/>
        </w:rPr>
        <w:t xml:space="preserve">включают </w:t>
      </w:r>
      <w:r w:rsidR="00C41EF5" w:rsidRPr="006B7BF7">
        <w:rPr>
          <w:rFonts w:cs="Arial"/>
          <w:sz w:val="24"/>
        </w:rPr>
        <w:t>динамик</w:t>
      </w:r>
      <w:r w:rsidR="00CE1CD9" w:rsidRPr="006B7BF7">
        <w:rPr>
          <w:rFonts w:cs="Arial"/>
          <w:sz w:val="24"/>
        </w:rPr>
        <w:t>у</w:t>
      </w:r>
      <w:r w:rsidR="00C41EF5" w:rsidRPr="006B7BF7">
        <w:rPr>
          <w:rFonts w:cs="Arial"/>
          <w:sz w:val="24"/>
        </w:rPr>
        <w:t xml:space="preserve"> влажности, величин</w:t>
      </w:r>
      <w:r w:rsidR="005179F9" w:rsidRPr="006B7BF7">
        <w:rPr>
          <w:rFonts w:cs="Arial"/>
          <w:sz w:val="24"/>
        </w:rPr>
        <w:t>у</w:t>
      </w:r>
      <w:r w:rsidR="00C41EF5" w:rsidRPr="006B7BF7">
        <w:rPr>
          <w:rFonts w:cs="Arial"/>
          <w:sz w:val="24"/>
        </w:rPr>
        <w:t xml:space="preserve"> pH</w:t>
      </w:r>
      <w:r w:rsidR="00CE1CD9" w:rsidRPr="006B7BF7">
        <w:rPr>
          <w:rFonts w:cs="Arial"/>
          <w:strike/>
          <w:sz w:val="24"/>
        </w:rPr>
        <w:t xml:space="preserve"> </w:t>
      </w:r>
      <w:r w:rsidR="00CE1CD9" w:rsidRPr="006B7BF7">
        <w:rPr>
          <w:rFonts w:cs="Arial"/>
          <w:sz w:val="24"/>
        </w:rPr>
        <w:t>кислотност</w:t>
      </w:r>
      <w:r w:rsidR="005179F9" w:rsidRPr="006B7BF7">
        <w:rPr>
          <w:rFonts w:cs="Arial"/>
          <w:sz w:val="24"/>
        </w:rPr>
        <w:t>и</w:t>
      </w:r>
      <w:r w:rsidR="00C41EF5" w:rsidRPr="006B7BF7">
        <w:rPr>
          <w:rFonts w:cs="Arial"/>
          <w:sz w:val="24"/>
        </w:rPr>
        <w:t>, состав почвенных растворов, дыхани</w:t>
      </w:r>
      <w:r w:rsidR="00CE1CD9" w:rsidRPr="006B7BF7">
        <w:rPr>
          <w:rFonts w:cs="Arial"/>
          <w:sz w:val="24"/>
        </w:rPr>
        <w:t>е</w:t>
      </w:r>
      <w:r w:rsidR="00C41EF5" w:rsidRPr="006B7BF7">
        <w:rPr>
          <w:rFonts w:cs="Arial"/>
          <w:sz w:val="24"/>
        </w:rPr>
        <w:t xml:space="preserve"> почв, содержани</w:t>
      </w:r>
      <w:r w:rsidR="00CE1CD9" w:rsidRPr="006B7BF7">
        <w:rPr>
          <w:rFonts w:cs="Arial"/>
          <w:sz w:val="24"/>
        </w:rPr>
        <w:t>е</w:t>
      </w:r>
      <w:r w:rsidR="00C41EF5" w:rsidRPr="006B7BF7">
        <w:rPr>
          <w:rFonts w:cs="Arial"/>
          <w:sz w:val="24"/>
        </w:rPr>
        <w:t xml:space="preserve"> доступных растениям питательных веществ;</w:t>
      </w:r>
    </w:p>
    <w:p w14:paraId="6C102E17" w14:textId="5B50E1B6" w:rsidR="00A9425F" w:rsidRDefault="00DC39E0" w:rsidP="00A9425F">
      <w:pPr>
        <w:tabs>
          <w:tab w:val="left" w:pos="851"/>
        </w:tabs>
        <w:ind w:firstLine="567"/>
        <w:rPr>
          <w:rFonts w:cs="Arial"/>
          <w:sz w:val="24"/>
        </w:rPr>
      </w:pPr>
      <w:r w:rsidRPr="006B7BF7">
        <w:rPr>
          <w:rFonts w:cs="Arial"/>
          <w:sz w:val="24"/>
        </w:rPr>
        <w:t>-</w:t>
      </w:r>
      <w:r w:rsidR="00A9425F">
        <w:rPr>
          <w:rFonts w:cs="Arial"/>
          <w:sz w:val="24"/>
        </w:rPr>
        <w:tab/>
      </w:r>
      <w:r w:rsidR="00CE1CD9" w:rsidRPr="006B7BF7">
        <w:rPr>
          <w:rFonts w:cs="Arial"/>
          <w:sz w:val="24"/>
        </w:rPr>
        <w:t>динамичные свойства почв, характеризующие</w:t>
      </w:r>
      <w:r w:rsidR="00285CB9">
        <w:rPr>
          <w:rFonts w:cs="Arial"/>
          <w:sz w:val="24"/>
        </w:rPr>
        <w:t xml:space="preserve"> </w:t>
      </w:r>
      <w:r w:rsidR="00C41EF5" w:rsidRPr="006B7BF7">
        <w:rPr>
          <w:rFonts w:cs="Arial"/>
          <w:sz w:val="24"/>
        </w:rPr>
        <w:t>долгосрочны</w:t>
      </w:r>
      <w:r w:rsidR="00CE1CD9" w:rsidRPr="006B7BF7">
        <w:rPr>
          <w:rFonts w:cs="Arial"/>
          <w:sz w:val="24"/>
        </w:rPr>
        <w:t>е</w:t>
      </w:r>
      <w:r w:rsidR="00C41EF5" w:rsidRPr="006B7BF7">
        <w:rPr>
          <w:rFonts w:cs="Arial"/>
          <w:sz w:val="24"/>
        </w:rPr>
        <w:t xml:space="preserve"> изменени</w:t>
      </w:r>
      <w:r w:rsidR="00CE1CD9" w:rsidRPr="006B7BF7">
        <w:rPr>
          <w:rFonts w:cs="Arial"/>
          <w:sz w:val="24"/>
        </w:rPr>
        <w:t>я</w:t>
      </w:r>
      <w:r w:rsidR="00C41EF5" w:rsidRPr="006B7BF7">
        <w:rPr>
          <w:rFonts w:cs="Arial"/>
          <w:sz w:val="24"/>
        </w:rPr>
        <w:t>, проявляющи</w:t>
      </w:r>
      <w:r w:rsidR="00CE1CD9" w:rsidRPr="006B7BF7">
        <w:rPr>
          <w:rFonts w:cs="Arial"/>
          <w:sz w:val="24"/>
        </w:rPr>
        <w:t>е</w:t>
      </w:r>
      <w:r w:rsidR="00C41EF5" w:rsidRPr="006B7BF7">
        <w:rPr>
          <w:rFonts w:cs="Arial"/>
          <w:sz w:val="24"/>
        </w:rPr>
        <w:t>ся в течение 5</w:t>
      </w:r>
      <w:r w:rsidR="004E3EBF">
        <w:rPr>
          <w:rFonts w:cs="Arial"/>
          <w:sz w:val="24"/>
        </w:rPr>
        <w:t>–</w:t>
      </w:r>
      <w:r w:rsidR="00C41EF5" w:rsidRPr="006B7BF7">
        <w:rPr>
          <w:rFonts w:cs="Arial"/>
          <w:sz w:val="24"/>
        </w:rPr>
        <w:t>10 лет и более, отражающие неблагоприятные тенденции изменения свойств в результате загрязнения. Они</w:t>
      </w:r>
      <w:r w:rsidR="00F2663B" w:rsidRPr="006B7BF7">
        <w:rPr>
          <w:rFonts w:cs="Arial"/>
          <w:sz w:val="24"/>
        </w:rPr>
        <w:t xml:space="preserve"> контролируются </w:t>
      </w:r>
      <w:r w:rsidR="00C41EF5" w:rsidRPr="006B7BF7">
        <w:rPr>
          <w:rFonts w:cs="Arial"/>
          <w:sz w:val="24"/>
        </w:rPr>
        <w:t>периодически</w:t>
      </w:r>
      <w:r w:rsidR="00F2663B" w:rsidRPr="006B7BF7">
        <w:rPr>
          <w:rFonts w:cs="Arial"/>
          <w:sz w:val="24"/>
        </w:rPr>
        <w:t>ми</w:t>
      </w:r>
      <w:r w:rsidR="00C41EF5" w:rsidRPr="006B7BF7">
        <w:rPr>
          <w:rFonts w:cs="Arial"/>
          <w:sz w:val="24"/>
        </w:rPr>
        <w:t xml:space="preserve"> измерения</w:t>
      </w:r>
      <w:r w:rsidR="00F2663B" w:rsidRPr="006B7BF7">
        <w:rPr>
          <w:rFonts w:cs="Arial"/>
          <w:sz w:val="24"/>
        </w:rPr>
        <w:t>ми</w:t>
      </w:r>
      <w:r w:rsidR="00C41EF5" w:rsidRPr="006B7BF7">
        <w:rPr>
          <w:rFonts w:cs="Arial"/>
          <w:sz w:val="24"/>
        </w:rPr>
        <w:t xml:space="preserve"> содержания и запас</w:t>
      </w:r>
      <w:r w:rsidR="00F2663B" w:rsidRPr="006B7BF7">
        <w:rPr>
          <w:rFonts w:cs="Arial"/>
          <w:sz w:val="24"/>
        </w:rPr>
        <w:t>ов</w:t>
      </w:r>
      <w:r w:rsidR="00C41EF5" w:rsidRPr="006B7BF7">
        <w:rPr>
          <w:rFonts w:cs="Arial"/>
          <w:sz w:val="24"/>
        </w:rPr>
        <w:t xml:space="preserve"> гумуса, </w:t>
      </w:r>
      <w:r w:rsidR="00F2663B" w:rsidRPr="006B7BF7">
        <w:rPr>
          <w:rFonts w:cs="Arial"/>
          <w:sz w:val="24"/>
        </w:rPr>
        <w:t xml:space="preserve">определением </w:t>
      </w:r>
      <w:r w:rsidR="00C41EF5" w:rsidRPr="006B7BF7">
        <w:rPr>
          <w:rFonts w:cs="Arial"/>
          <w:sz w:val="24"/>
        </w:rPr>
        <w:t>отношени</w:t>
      </w:r>
      <w:r w:rsidR="00F2663B" w:rsidRPr="006B7BF7">
        <w:rPr>
          <w:rFonts w:cs="Arial"/>
          <w:sz w:val="24"/>
        </w:rPr>
        <w:t>я</w:t>
      </w:r>
      <w:r w:rsidR="00C41EF5" w:rsidRPr="006B7BF7">
        <w:rPr>
          <w:rFonts w:cs="Arial"/>
          <w:sz w:val="24"/>
        </w:rPr>
        <w:t xml:space="preserve"> углерода гуминовых кислот к углероду фульвокислот, эрозионны</w:t>
      </w:r>
      <w:r w:rsidR="00F2663B" w:rsidRPr="006B7BF7">
        <w:rPr>
          <w:rFonts w:cs="Arial"/>
          <w:sz w:val="24"/>
        </w:rPr>
        <w:t>х</w:t>
      </w:r>
      <w:r w:rsidR="00C41EF5" w:rsidRPr="006B7BF7">
        <w:rPr>
          <w:rFonts w:cs="Arial"/>
          <w:sz w:val="24"/>
        </w:rPr>
        <w:t xml:space="preserve"> потер</w:t>
      </w:r>
      <w:r w:rsidR="00F2663B" w:rsidRPr="006B7BF7">
        <w:rPr>
          <w:rFonts w:cs="Arial"/>
          <w:sz w:val="24"/>
        </w:rPr>
        <w:t>ь</w:t>
      </w:r>
      <w:r w:rsidR="00C41EF5" w:rsidRPr="006B7BF7">
        <w:rPr>
          <w:rFonts w:cs="Arial"/>
          <w:sz w:val="24"/>
        </w:rPr>
        <w:t xml:space="preserve"> почвы, структурно</w:t>
      </w:r>
      <w:r w:rsidR="00A113B7" w:rsidRPr="006B7BF7">
        <w:rPr>
          <w:rFonts w:cs="Arial"/>
          <w:sz w:val="24"/>
        </w:rPr>
        <w:t>го</w:t>
      </w:r>
      <w:r w:rsidR="00C41EF5" w:rsidRPr="006B7BF7">
        <w:rPr>
          <w:rFonts w:cs="Arial"/>
          <w:sz w:val="24"/>
        </w:rPr>
        <w:t xml:space="preserve"> состояни</w:t>
      </w:r>
      <w:r w:rsidR="00A113B7" w:rsidRPr="006B7BF7">
        <w:rPr>
          <w:rFonts w:cs="Arial"/>
          <w:sz w:val="24"/>
        </w:rPr>
        <w:t>я</w:t>
      </w:r>
      <w:r w:rsidR="00C41EF5" w:rsidRPr="006B7BF7">
        <w:rPr>
          <w:rFonts w:cs="Arial"/>
          <w:sz w:val="24"/>
        </w:rPr>
        <w:t>, состав</w:t>
      </w:r>
      <w:r w:rsidR="00CA6326">
        <w:rPr>
          <w:rFonts w:cs="Arial"/>
          <w:sz w:val="24"/>
        </w:rPr>
        <w:t>а</w:t>
      </w:r>
      <w:r w:rsidR="00C41EF5" w:rsidRPr="006B7BF7">
        <w:rPr>
          <w:rFonts w:cs="Arial"/>
          <w:sz w:val="24"/>
        </w:rPr>
        <w:t xml:space="preserve"> обменных катионов, общ</w:t>
      </w:r>
      <w:r w:rsidR="00A113B7" w:rsidRPr="006B7BF7">
        <w:rPr>
          <w:rFonts w:cs="Arial"/>
          <w:sz w:val="24"/>
        </w:rPr>
        <w:t>ей</w:t>
      </w:r>
      <w:r w:rsidR="00C41EF5" w:rsidRPr="006B7BF7">
        <w:rPr>
          <w:rFonts w:cs="Arial"/>
          <w:sz w:val="24"/>
        </w:rPr>
        <w:t xml:space="preserve"> щелочност</w:t>
      </w:r>
      <w:r w:rsidR="00A113B7" w:rsidRPr="006B7BF7">
        <w:rPr>
          <w:rFonts w:cs="Arial"/>
          <w:sz w:val="24"/>
        </w:rPr>
        <w:t>и</w:t>
      </w:r>
      <w:r w:rsidR="00C41EF5" w:rsidRPr="006B7BF7">
        <w:rPr>
          <w:rFonts w:cs="Arial"/>
          <w:sz w:val="24"/>
        </w:rPr>
        <w:t>, кислотност</w:t>
      </w:r>
      <w:r w:rsidR="00A113B7" w:rsidRPr="006B7BF7">
        <w:rPr>
          <w:rFonts w:cs="Arial"/>
          <w:sz w:val="24"/>
        </w:rPr>
        <w:t>и</w:t>
      </w:r>
      <w:r w:rsidR="00C41EF5" w:rsidRPr="006B7BF7">
        <w:rPr>
          <w:rFonts w:cs="Arial"/>
          <w:sz w:val="24"/>
        </w:rPr>
        <w:t>, содержани</w:t>
      </w:r>
      <w:r w:rsidR="00A113B7" w:rsidRPr="006B7BF7">
        <w:rPr>
          <w:rFonts w:cs="Arial"/>
          <w:sz w:val="24"/>
        </w:rPr>
        <w:t>я</w:t>
      </w:r>
      <w:r w:rsidR="00C41EF5" w:rsidRPr="006B7BF7">
        <w:rPr>
          <w:rFonts w:cs="Arial"/>
          <w:sz w:val="24"/>
        </w:rPr>
        <w:t xml:space="preserve"> солей</w:t>
      </w:r>
      <w:r w:rsidR="00CA6326">
        <w:rPr>
          <w:rFonts w:cs="Arial"/>
          <w:sz w:val="24"/>
        </w:rPr>
        <w:t xml:space="preserve"> и тяжелых металлов</w:t>
      </w:r>
      <w:r w:rsidR="00C41EF5" w:rsidRPr="006B7BF7">
        <w:rPr>
          <w:rFonts w:cs="Arial"/>
          <w:sz w:val="24"/>
        </w:rPr>
        <w:t>;</w:t>
      </w:r>
    </w:p>
    <w:p w14:paraId="78A721D6" w14:textId="2C119119" w:rsidR="00C41EF5" w:rsidRDefault="00DC39E0" w:rsidP="00EC4BB8">
      <w:pPr>
        <w:tabs>
          <w:tab w:val="left" w:pos="851"/>
        </w:tabs>
        <w:ind w:firstLine="567"/>
      </w:pPr>
      <w:r w:rsidRPr="006B7BF7">
        <w:rPr>
          <w:rFonts w:cs="Arial"/>
          <w:sz w:val="24"/>
        </w:rPr>
        <w:t>-</w:t>
      </w:r>
      <w:r w:rsidR="00A9425F">
        <w:rPr>
          <w:rFonts w:cs="Arial"/>
          <w:sz w:val="24"/>
        </w:rPr>
        <w:tab/>
      </w:r>
      <w:r w:rsidR="00A113B7" w:rsidRPr="006B7BF7">
        <w:rPr>
          <w:rFonts w:cs="Arial"/>
          <w:sz w:val="24"/>
        </w:rPr>
        <w:t>динамичные свойства почв, характеризующие</w:t>
      </w:r>
      <w:r w:rsidR="00285CB9">
        <w:rPr>
          <w:rFonts w:cs="Arial"/>
          <w:sz w:val="24"/>
        </w:rPr>
        <w:t xml:space="preserve"> </w:t>
      </w:r>
      <w:r w:rsidR="00C41EF5" w:rsidRPr="006B7BF7">
        <w:rPr>
          <w:rFonts w:cs="Arial"/>
          <w:sz w:val="24"/>
        </w:rPr>
        <w:t>ранн</w:t>
      </w:r>
      <w:r w:rsidR="005179F9" w:rsidRPr="006B7BF7">
        <w:rPr>
          <w:rFonts w:cs="Arial"/>
          <w:sz w:val="24"/>
        </w:rPr>
        <w:t>ю</w:t>
      </w:r>
      <w:r w:rsidR="00A113B7" w:rsidRPr="006B7BF7">
        <w:rPr>
          <w:rFonts w:cs="Arial"/>
          <w:sz w:val="24"/>
        </w:rPr>
        <w:t>ю</w:t>
      </w:r>
      <w:r w:rsidR="00C41EF5" w:rsidRPr="006B7BF7">
        <w:rPr>
          <w:rFonts w:cs="Arial"/>
          <w:sz w:val="24"/>
        </w:rPr>
        <w:t xml:space="preserve"> диагностик</w:t>
      </w:r>
      <w:r w:rsidR="00A113B7" w:rsidRPr="006B7BF7">
        <w:rPr>
          <w:rFonts w:cs="Arial"/>
          <w:sz w:val="24"/>
        </w:rPr>
        <w:t>у</w:t>
      </w:r>
      <w:r w:rsidR="00C41EF5" w:rsidRPr="006B7BF7">
        <w:rPr>
          <w:rFonts w:cs="Arial"/>
          <w:sz w:val="24"/>
        </w:rPr>
        <w:t xml:space="preserve"> развития (появления) неблагоприятных изменений свойств почв, пригодные для</w:t>
      </w:r>
      <w:r w:rsidR="00C41EF5">
        <w:rPr>
          <w:rFonts w:cs="Arial"/>
          <w:sz w:val="24"/>
        </w:rPr>
        <w:t xml:space="preserve"> биологических тестов, микроморфологических наблюдений, анализов водно-солевого, окислительно-восстановительного и кислотно-щелочного режимов почвы.</w:t>
      </w:r>
    </w:p>
    <w:p w14:paraId="3EC9FEFC" w14:textId="77777777" w:rsidR="00376595" w:rsidRDefault="00376595" w:rsidP="00C41EF5">
      <w:pPr>
        <w:spacing w:after="1" w:line="240" w:lineRule="atLeast"/>
        <w:ind w:firstLine="540"/>
        <w:sectPr w:rsidR="00376595" w:rsidSect="00B9698B">
          <w:headerReference w:type="first" r:id="rId13"/>
          <w:footerReference w:type="first" r:id="rId14"/>
          <w:footnotePr>
            <w:numFmt w:val="chicago"/>
          </w:footnotePr>
          <w:pgSz w:w="11909" w:h="16834" w:code="9"/>
          <w:pgMar w:top="1134" w:right="1418" w:bottom="1134" w:left="851" w:header="1134" w:footer="1134" w:gutter="0"/>
          <w:pgNumType w:start="1"/>
          <w:cols w:space="720"/>
          <w:titlePg/>
          <w:docGrid w:linePitch="381"/>
        </w:sectPr>
      </w:pPr>
    </w:p>
    <w:p w14:paraId="6647E748" w14:textId="64C47DBF" w:rsidR="00C41EF5" w:rsidRPr="004E3EBF" w:rsidRDefault="00C41EF5" w:rsidP="004E3EBF">
      <w:pPr>
        <w:ind w:firstLine="0"/>
        <w:jc w:val="center"/>
        <w:outlineLvl w:val="0"/>
        <w:rPr>
          <w:rFonts w:cs="Arial"/>
          <w:b/>
          <w:sz w:val="24"/>
          <w:szCs w:val="24"/>
        </w:rPr>
      </w:pPr>
      <w:r w:rsidRPr="004E3EBF">
        <w:rPr>
          <w:rFonts w:cs="Arial"/>
          <w:b/>
          <w:sz w:val="24"/>
          <w:szCs w:val="24"/>
        </w:rPr>
        <w:lastRenderedPageBreak/>
        <w:t>Приложение</w:t>
      </w:r>
      <w:r w:rsidR="00F6067F">
        <w:rPr>
          <w:rFonts w:cs="Arial"/>
          <w:b/>
          <w:sz w:val="24"/>
          <w:szCs w:val="24"/>
        </w:rPr>
        <w:t xml:space="preserve"> А</w:t>
      </w:r>
    </w:p>
    <w:p w14:paraId="6F8097E9" w14:textId="77777777" w:rsidR="00C41EF5" w:rsidRPr="004E3EBF" w:rsidRDefault="002310C9" w:rsidP="004E3EBF">
      <w:pPr>
        <w:ind w:firstLine="0"/>
        <w:jc w:val="center"/>
        <w:rPr>
          <w:rFonts w:cs="Arial"/>
          <w:b/>
          <w:sz w:val="24"/>
          <w:szCs w:val="24"/>
        </w:rPr>
      </w:pPr>
      <w:r w:rsidRPr="004E3EBF">
        <w:rPr>
          <w:rFonts w:cs="Arial"/>
          <w:b/>
          <w:sz w:val="24"/>
          <w:szCs w:val="24"/>
        </w:rPr>
        <w:t>(р</w:t>
      </w:r>
      <w:r w:rsidR="00C41EF5" w:rsidRPr="004E3EBF">
        <w:rPr>
          <w:rFonts w:cs="Arial"/>
          <w:b/>
          <w:sz w:val="24"/>
          <w:szCs w:val="24"/>
        </w:rPr>
        <w:t>екомендуемое</w:t>
      </w:r>
      <w:r w:rsidRPr="004E3EBF">
        <w:rPr>
          <w:rFonts w:cs="Arial"/>
          <w:b/>
          <w:sz w:val="24"/>
          <w:szCs w:val="24"/>
        </w:rPr>
        <w:t>)</w:t>
      </w:r>
    </w:p>
    <w:p w14:paraId="562AFD87" w14:textId="4027FC58" w:rsidR="00FE4ADF" w:rsidRDefault="00FE4ADF" w:rsidP="00FE4ADF">
      <w:pPr>
        <w:ind w:firstLine="0"/>
        <w:jc w:val="center"/>
        <w:rPr>
          <w:b/>
          <w:bCs/>
          <w:sz w:val="24"/>
          <w:szCs w:val="24"/>
        </w:rPr>
      </w:pPr>
      <w:r w:rsidRPr="00FE4ADF">
        <w:rPr>
          <w:b/>
          <w:bCs/>
          <w:sz w:val="24"/>
          <w:szCs w:val="24"/>
        </w:rPr>
        <w:t xml:space="preserve">Порядок расчета параметров загрязнения почв </w:t>
      </w:r>
      <w:r w:rsidR="003E13FD">
        <w:rPr>
          <w:b/>
          <w:bCs/>
          <w:sz w:val="24"/>
          <w:szCs w:val="24"/>
        </w:rPr>
        <w:t>и</w:t>
      </w:r>
      <w:r w:rsidRPr="00FE4ADF">
        <w:rPr>
          <w:b/>
          <w:bCs/>
          <w:sz w:val="24"/>
          <w:szCs w:val="24"/>
        </w:rPr>
        <w:t xml:space="preserve"> оценк</w:t>
      </w:r>
      <w:r w:rsidR="003E13FD">
        <w:rPr>
          <w:b/>
          <w:bCs/>
          <w:sz w:val="24"/>
          <w:szCs w:val="24"/>
        </w:rPr>
        <w:t>а</w:t>
      </w:r>
      <w:r w:rsidRPr="00FE4ADF">
        <w:rPr>
          <w:b/>
          <w:bCs/>
          <w:sz w:val="24"/>
          <w:szCs w:val="24"/>
        </w:rPr>
        <w:t xml:space="preserve"> их опасности </w:t>
      </w:r>
    </w:p>
    <w:p w14:paraId="39534F27" w14:textId="70E9D8B1" w:rsidR="00C41EF5" w:rsidRPr="00FE4ADF" w:rsidRDefault="00FE4ADF" w:rsidP="00FE4ADF">
      <w:pPr>
        <w:ind w:firstLine="0"/>
        <w:jc w:val="center"/>
        <w:rPr>
          <w:b/>
          <w:bCs/>
          <w:sz w:val="24"/>
          <w:szCs w:val="24"/>
        </w:rPr>
      </w:pPr>
      <w:r w:rsidRPr="00FE4ADF">
        <w:rPr>
          <w:b/>
          <w:bCs/>
          <w:sz w:val="24"/>
          <w:szCs w:val="24"/>
        </w:rPr>
        <w:t>для здоровья населения</w:t>
      </w:r>
    </w:p>
    <w:p w14:paraId="4C106694" w14:textId="77777777" w:rsidR="00C41EF5" w:rsidRPr="00417175" w:rsidRDefault="00C41EF5" w:rsidP="00B813D4">
      <w:pPr>
        <w:jc w:val="center"/>
        <w:rPr>
          <w:rFonts w:cs="Arial"/>
          <w:sz w:val="24"/>
          <w:szCs w:val="24"/>
        </w:rPr>
      </w:pPr>
    </w:p>
    <w:p w14:paraId="2C3C2CAF" w14:textId="77777777" w:rsidR="009E5770" w:rsidRPr="00F8142C" w:rsidRDefault="00C41EF5" w:rsidP="00B813D4">
      <w:pPr>
        <w:ind w:firstLine="567"/>
        <w:rPr>
          <w:rFonts w:cs="Arial"/>
          <w:sz w:val="22"/>
        </w:rPr>
      </w:pPr>
      <w:r w:rsidRPr="00F8142C">
        <w:rPr>
          <w:rFonts w:cs="Arial"/>
          <w:sz w:val="22"/>
        </w:rPr>
        <w:t xml:space="preserve">Коэффициент концентрации загрязнения почвы </w:t>
      </w:r>
      <w:r w:rsidR="009E5770" w:rsidRPr="00F8142C">
        <w:rPr>
          <w:rFonts w:cs="Arial"/>
          <w:i/>
          <w:sz w:val="22"/>
        </w:rPr>
        <w:t>Н</w:t>
      </w:r>
      <w:r w:rsidR="00B813D4" w:rsidRPr="00F8142C">
        <w:rPr>
          <w:rFonts w:cs="Arial"/>
          <w:sz w:val="22"/>
          <w:vertAlign w:val="subscript"/>
          <w:lang w:val="en-US"/>
        </w:rPr>
        <w:t>c</w:t>
      </w:r>
      <w:r w:rsidRPr="00F8142C">
        <w:rPr>
          <w:rFonts w:cs="Arial"/>
          <w:sz w:val="22"/>
        </w:rPr>
        <w:t xml:space="preserve"> вычисляют по формуле</w:t>
      </w:r>
    </w:p>
    <w:p w14:paraId="1B8B0527" w14:textId="77777777" w:rsidR="00C41EF5" w:rsidRPr="00F8142C" w:rsidRDefault="00DC39E0" w:rsidP="00417175">
      <w:pPr>
        <w:spacing w:before="240" w:after="240"/>
        <w:ind w:firstLine="567"/>
        <w:jc w:val="center"/>
        <w:rPr>
          <w:rFonts w:cs="Arial"/>
          <w:sz w:val="22"/>
        </w:rPr>
      </w:pPr>
      <w:r w:rsidRPr="00F8142C">
        <w:rPr>
          <w:rFonts w:eastAsia="Times New Roman" w:cs="Arial"/>
          <w:sz w:val="22"/>
        </w:rPr>
        <w:t xml:space="preserve">                         </w:t>
      </w: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Н</m:t>
            </m:r>
          </m:e>
          <m:sub>
            <m:r>
              <w:rPr>
                <w:rFonts w:ascii="Cambria Math" w:hAnsi="Cambria Math" w:cs="Arial"/>
                <w:sz w:val="22"/>
                <w:vertAlign w:val="subscript"/>
                <w:lang w:val="en-US"/>
              </w:rPr>
              <m:t>c</m:t>
            </m:r>
          </m:sub>
        </m:sSub>
        <m:r>
          <w:rPr>
            <w:rFonts w:ascii="Cambria Math" w:cs="Arial"/>
            <w:sz w:val="22"/>
            <w:vertAlign w:val="subscript"/>
          </w:rPr>
          <m:t>=</m:t>
        </m:r>
        <m:f>
          <m:fPr>
            <m:ctrlPr>
              <w:rPr>
                <w:rFonts w:ascii="Cambria Math" w:hAnsi="Cambria Math" w:cs="Arial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2"/>
              </w:rPr>
              <m:t>С</m:t>
            </m:r>
          </m:num>
          <m:den>
            <m:sSub>
              <m:sSubPr>
                <m:ctrlPr>
                  <w:rPr>
                    <w:rFonts w:ascii="Cambria Math" w:hAnsi="Cambria Math" w:cs="Arial"/>
                    <w:sz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</w:rPr>
                  <m:t>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vertAlign w:val="subscript"/>
                  </w:rPr>
                  <m:t>ф</m:t>
                </m:r>
              </m:sub>
            </m:sSub>
          </m:den>
        </m:f>
      </m:oMath>
      <w:r w:rsidR="00F716B8" w:rsidRPr="00F8142C">
        <w:rPr>
          <w:rFonts w:cs="Arial"/>
          <w:sz w:val="22"/>
        </w:rPr>
        <w:t xml:space="preserve">  </w:t>
      </w:r>
      <w:r w:rsidR="00C41EF5" w:rsidRPr="00F8142C">
        <w:rPr>
          <w:rFonts w:cs="Arial"/>
          <w:sz w:val="22"/>
        </w:rPr>
        <w:t>или</w:t>
      </w:r>
      <w:r w:rsidR="00B33053" w:rsidRPr="00F8142C">
        <w:rPr>
          <w:rFonts w:cs="Arial"/>
          <w:sz w:val="22"/>
        </w:rPr>
        <w:t xml:space="preserve"> </w:t>
      </w:r>
      <w:r w:rsidR="00B813D4" w:rsidRPr="00F8142C">
        <w:rPr>
          <w:rFonts w:cs="Arial"/>
          <w:sz w:val="22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Н</m:t>
            </m:r>
          </m:e>
          <m:sub>
            <m:r>
              <w:rPr>
                <w:rFonts w:ascii="Cambria Math" w:hAnsi="Cambria Math" w:cs="Arial"/>
                <w:sz w:val="22"/>
                <w:vertAlign w:val="subscript"/>
                <w:lang w:val="en-US"/>
              </w:rPr>
              <m:t>c</m:t>
            </m:r>
          </m:sub>
        </m:sSub>
        <m:r>
          <w:rPr>
            <w:rFonts w:ascii="Cambria Math" w:cs="Arial"/>
            <w:sz w:val="22"/>
            <w:vertAlign w:val="subscript"/>
          </w:rPr>
          <m:t>=</m:t>
        </m:r>
        <m:f>
          <m:fPr>
            <m:ctrlPr>
              <w:rPr>
                <w:rFonts w:ascii="Cambria Math" w:hAnsi="Cambria Math" w:cs="Arial"/>
                <w:i/>
                <w:sz w:val="22"/>
              </w:rPr>
            </m:ctrlPr>
          </m:fPr>
          <m:num>
            <m:r>
              <w:rPr>
                <w:rFonts w:ascii="Cambria Math" w:hAnsi="Cambria Math" w:cs="Arial"/>
                <w:sz w:val="22"/>
              </w:rPr>
              <m:t>С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</w:rPr>
                  <m:t>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vertAlign w:val="subscript"/>
                  </w:rPr>
                  <m:t>пдк</m:t>
                </m:r>
              </m:sub>
            </m:sSub>
          </m:den>
        </m:f>
      </m:oMath>
      <w:r w:rsidR="00F716B8" w:rsidRPr="00F8142C">
        <w:rPr>
          <w:rFonts w:cs="Arial"/>
          <w:sz w:val="22"/>
        </w:rPr>
        <w:t xml:space="preserve"> ,</w:t>
      </w:r>
      <w:r w:rsidRPr="00F8142C">
        <w:rPr>
          <w:rFonts w:cs="Arial"/>
          <w:sz w:val="22"/>
        </w:rPr>
        <w:t xml:space="preserve">                                                 (1)</w:t>
      </w:r>
    </w:p>
    <w:p w14:paraId="3F5158E6" w14:textId="77777777" w:rsidR="00C41EF5" w:rsidRPr="00F8142C" w:rsidRDefault="00C41EF5" w:rsidP="00B813D4">
      <w:pPr>
        <w:ind w:firstLine="0"/>
        <w:rPr>
          <w:rFonts w:cs="Arial"/>
          <w:sz w:val="22"/>
        </w:rPr>
      </w:pPr>
      <w:r w:rsidRPr="00F8142C">
        <w:rPr>
          <w:rFonts w:cs="Arial"/>
          <w:sz w:val="22"/>
        </w:rPr>
        <w:t>где</w:t>
      </w:r>
      <w:r w:rsidR="00285CB9" w:rsidRPr="00F8142C">
        <w:rPr>
          <w:rFonts w:cs="Arial"/>
          <w:sz w:val="22"/>
        </w:rPr>
        <w:t xml:space="preserve"> </w:t>
      </w:r>
      <w:r w:rsidRPr="00F8142C">
        <w:rPr>
          <w:rFonts w:cs="Arial"/>
          <w:i/>
          <w:sz w:val="22"/>
        </w:rPr>
        <w:t xml:space="preserve">C </w:t>
      </w:r>
      <w:r w:rsidR="004E3EBF" w:rsidRPr="00F8142C">
        <w:rPr>
          <w:rFonts w:cs="Arial"/>
          <w:sz w:val="22"/>
        </w:rPr>
        <w:t>–</w:t>
      </w:r>
      <w:r w:rsidRPr="00F8142C">
        <w:rPr>
          <w:rFonts w:cs="Arial"/>
          <w:sz w:val="22"/>
        </w:rPr>
        <w:t xml:space="preserve"> общее содержание загрязняющих веществ;</w:t>
      </w:r>
    </w:p>
    <w:p w14:paraId="2ECC3E15" w14:textId="77777777" w:rsidR="00C41EF5" w:rsidRPr="00F8142C" w:rsidRDefault="00B813D4" w:rsidP="00B813D4">
      <w:pPr>
        <w:ind w:firstLine="567"/>
        <w:rPr>
          <w:rFonts w:cs="Arial"/>
          <w:sz w:val="22"/>
        </w:rPr>
      </w:pPr>
      <w:r w:rsidRPr="00F8142C">
        <w:rPr>
          <w:rFonts w:cs="Arial"/>
          <w:i/>
          <w:sz w:val="22"/>
        </w:rPr>
        <w:t>С</w:t>
      </w:r>
      <w:r w:rsidRPr="00F8142C">
        <w:rPr>
          <w:rFonts w:cs="Arial"/>
          <w:i/>
          <w:sz w:val="22"/>
          <w:vertAlign w:val="subscript"/>
        </w:rPr>
        <w:t>ф</w:t>
      </w:r>
      <w:r w:rsidRPr="00F8142C">
        <w:rPr>
          <w:rFonts w:cs="Arial"/>
          <w:sz w:val="22"/>
        </w:rPr>
        <w:t xml:space="preserve"> </w:t>
      </w:r>
      <w:r w:rsidR="004E3EBF" w:rsidRPr="00F8142C">
        <w:rPr>
          <w:rFonts w:cs="Arial"/>
          <w:sz w:val="22"/>
        </w:rPr>
        <w:t>–</w:t>
      </w:r>
      <w:r w:rsidR="00C41EF5" w:rsidRPr="00F8142C">
        <w:rPr>
          <w:rFonts w:cs="Arial"/>
          <w:sz w:val="22"/>
        </w:rPr>
        <w:t xml:space="preserve"> среднее фоновое содержание загрязняющих веществ;</w:t>
      </w:r>
    </w:p>
    <w:p w14:paraId="6C766CE4" w14:textId="77777777" w:rsidR="00C41EF5" w:rsidRPr="00F8142C" w:rsidRDefault="00B813D4" w:rsidP="00B813D4">
      <w:pPr>
        <w:ind w:firstLine="567"/>
        <w:rPr>
          <w:rFonts w:cs="Arial"/>
          <w:sz w:val="22"/>
        </w:rPr>
      </w:pPr>
      <w:r w:rsidRPr="00F8142C">
        <w:rPr>
          <w:rFonts w:cs="Arial"/>
          <w:i/>
          <w:sz w:val="22"/>
        </w:rPr>
        <w:t>С</w:t>
      </w:r>
      <w:r w:rsidRPr="00F8142C">
        <w:rPr>
          <w:rFonts w:cs="Arial"/>
          <w:i/>
          <w:sz w:val="22"/>
          <w:vertAlign w:val="subscript"/>
        </w:rPr>
        <w:t>пдк</w:t>
      </w:r>
      <w:r w:rsidRPr="00F8142C">
        <w:rPr>
          <w:rFonts w:cs="Arial"/>
          <w:sz w:val="22"/>
        </w:rPr>
        <w:t xml:space="preserve"> </w:t>
      </w:r>
      <w:r w:rsidR="004E3EBF" w:rsidRPr="00F8142C">
        <w:rPr>
          <w:rFonts w:cs="Arial"/>
          <w:sz w:val="22"/>
        </w:rPr>
        <w:t>–</w:t>
      </w:r>
      <w:r w:rsidR="00C41EF5" w:rsidRPr="00F8142C">
        <w:rPr>
          <w:rFonts w:cs="Arial"/>
          <w:sz w:val="22"/>
        </w:rPr>
        <w:t xml:space="preserve"> содержание предельно допустимых количеств загрязняющих веществ.</w:t>
      </w:r>
    </w:p>
    <w:p w14:paraId="163C48B0" w14:textId="77777777" w:rsidR="00C41EF5" w:rsidRPr="00F8142C" w:rsidRDefault="00C41EF5" w:rsidP="00B813D4">
      <w:pPr>
        <w:ind w:firstLine="567"/>
        <w:rPr>
          <w:rFonts w:cs="Arial"/>
          <w:sz w:val="22"/>
        </w:rPr>
      </w:pPr>
      <w:r w:rsidRPr="00F8142C">
        <w:rPr>
          <w:rFonts w:cs="Arial"/>
          <w:sz w:val="22"/>
        </w:rPr>
        <w:t xml:space="preserve">Интегральный показатель полиэлементного загрязнения почвы </w:t>
      </w:r>
      <w:r w:rsidR="00B813D4" w:rsidRPr="00F8142C">
        <w:rPr>
          <w:rFonts w:cs="Arial"/>
          <w:i/>
          <w:sz w:val="22"/>
          <w:lang w:val="en-US"/>
        </w:rPr>
        <w:t>H</w:t>
      </w:r>
      <w:r w:rsidR="00B813D4" w:rsidRPr="00F8142C">
        <w:rPr>
          <w:rFonts w:cs="Arial"/>
          <w:i/>
          <w:sz w:val="22"/>
          <w:vertAlign w:val="subscript"/>
          <w:lang w:val="en-US"/>
        </w:rPr>
        <w:t>cj</w:t>
      </w:r>
      <w:r w:rsidR="00B813D4" w:rsidRPr="00F8142C">
        <w:rPr>
          <w:rFonts w:cs="Arial"/>
          <w:sz w:val="22"/>
        </w:rPr>
        <w:t xml:space="preserve"> </w:t>
      </w:r>
      <w:r w:rsidRPr="00F8142C">
        <w:rPr>
          <w:rFonts w:cs="Arial"/>
          <w:sz w:val="22"/>
        </w:rPr>
        <w:t>вычисляют по формуле</w:t>
      </w:r>
    </w:p>
    <w:p w14:paraId="21BD441B" w14:textId="49FC35B0" w:rsidR="00531A70" w:rsidRPr="00F8142C" w:rsidRDefault="0048760A" w:rsidP="00417175">
      <w:pPr>
        <w:spacing w:before="240" w:after="240"/>
        <w:ind w:firstLine="0"/>
        <w:jc w:val="center"/>
        <w:rPr>
          <w:rFonts w:eastAsia="Times New Roman" w:cs="Arial"/>
          <w:i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cs="Arial"/>
                <w:sz w:val="22"/>
              </w:rPr>
              <m:t xml:space="preserve">                    </m:t>
            </m:r>
            <m:r>
              <w:rPr>
                <w:rFonts w:ascii="Cambria Math" w:hAnsi="Cambria Math" w:cs="Arial"/>
                <w:sz w:val="22"/>
              </w:rPr>
              <m:t>Н</m:t>
            </m:r>
          </m:e>
          <m:sub>
            <m:r>
              <w:rPr>
                <w:rFonts w:ascii="Cambria Math" w:hAnsi="Cambria Math" w:cs="Arial"/>
                <w:sz w:val="22"/>
                <w:vertAlign w:val="subscript"/>
                <w:lang w:val="en-US"/>
              </w:rPr>
              <m:t>cj</m:t>
            </m:r>
          </m:sub>
        </m:sSub>
        <m:r>
          <w:rPr>
            <w:rFonts w:ascii="Cambria Math" w:cs="Arial"/>
            <w:sz w:val="22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Arial"/>
                <w:i/>
                <w:sz w:val="22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Arial"/>
                    <w:i/>
                    <w:sz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lang w:val="en-US"/>
                      </w:rPr>
                      <m:t>j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vertAlign w:val="subscript"/>
                      </w:rPr>
                      <m:t>ф</m:t>
                    </m:r>
                    <m:r>
                      <w:rPr>
                        <w:rFonts w:ascii="Cambria Math" w:cs="Arial"/>
                        <w:sz w:val="22"/>
                        <w:vertAlign w:val="subscript"/>
                      </w:rPr>
                      <m:t>j</m:t>
                    </m:r>
                  </m:sub>
                </m:sSub>
              </m:den>
            </m:f>
          </m:e>
        </m:nary>
      </m:oMath>
      <w:r w:rsidR="00CA68E6" w:rsidRPr="00F8142C">
        <w:rPr>
          <w:rFonts w:eastAsia="Times New Roman" w:cs="Arial"/>
          <w:sz w:val="22"/>
        </w:rPr>
        <w:t xml:space="preserve"> </w:t>
      </w:r>
      <w:r w:rsidR="002950BA" w:rsidRPr="00F8142C">
        <w:rPr>
          <w:rFonts w:eastAsia="Times New Roman" w:cs="Arial"/>
          <w:sz w:val="22"/>
        </w:rPr>
        <w:t xml:space="preserve"> или </w:t>
      </w:r>
      <w:r w:rsidR="00DC39E0" w:rsidRPr="00F8142C">
        <w:rPr>
          <w:rFonts w:eastAsia="Times New Roman" w:cs="Arial"/>
          <w:sz w:val="22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Н</m:t>
            </m:r>
          </m:e>
          <m:sub>
            <m:r>
              <w:rPr>
                <w:rFonts w:ascii="Cambria Math" w:hAnsi="Cambria Math" w:cs="Arial"/>
                <w:sz w:val="22"/>
                <w:vertAlign w:val="subscript"/>
                <w:lang w:val="en-US"/>
              </w:rPr>
              <m:t>cj</m:t>
            </m:r>
          </m:sub>
        </m:sSub>
        <m:r>
          <w:rPr>
            <w:rFonts w:ascii="Cambria Math" w:cs="Arial"/>
            <w:sz w:val="22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Arial"/>
                <w:i/>
                <w:sz w:val="22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Arial"/>
                    <w:i/>
                    <w:sz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lang w:val="en-US"/>
                      </w:rPr>
                      <m:t>j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vertAlign w:val="subscript"/>
                      </w:rPr>
                      <m:t>пдк</m:t>
                    </m:r>
                    <m:r>
                      <w:rPr>
                        <w:rFonts w:ascii="Cambria Math" w:cs="Arial"/>
                        <w:sz w:val="22"/>
                        <w:vertAlign w:val="subscript"/>
                      </w:rPr>
                      <m:t>j</m:t>
                    </m:r>
                  </m:sub>
                </m:sSub>
              </m:den>
            </m:f>
          </m:e>
        </m:nary>
      </m:oMath>
      <w:r w:rsidR="00DC39E0" w:rsidRPr="00F8142C">
        <w:rPr>
          <w:rFonts w:eastAsia="Times New Roman" w:cs="Arial"/>
          <w:sz w:val="22"/>
        </w:rPr>
        <w:t xml:space="preserve"> </w:t>
      </w:r>
      <w:r w:rsidR="002950BA" w:rsidRPr="00F8142C">
        <w:rPr>
          <w:rFonts w:eastAsia="Times New Roman" w:cs="Arial"/>
          <w:sz w:val="22"/>
        </w:rPr>
        <w:t>,</w:t>
      </w:r>
      <w:r w:rsidR="00DC39E0" w:rsidRPr="00F8142C">
        <w:rPr>
          <w:rFonts w:eastAsia="Times New Roman" w:cs="Arial"/>
          <w:sz w:val="22"/>
        </w:rPr>
        <w:t xml:space="preserve">                                                    (2)</w:t>
      </w:r>
    </w:p>
    <w:p w14:paraId="74EA942D" w14:textId="77777777" w:rsidR="0082565D" w:rsidRPr="00F8142C" w:rsidRDefault="00C41EF5" w:rsidP="0082565D">
      <w:pPr>
        <w:ind w:firstLine="0"/>
        <w:rPr>
          <w:rFonts w:cs="Arial"/>
          <w:sz w:val="22"/>
        </w:rPr>
      </w:pPr>
      <w:r w:rsidRPr="00F8142C">
        <w:rPr>
          <w:rFonts w:cs="Arial"/>
          <w:sz w:val="22"/>
        </w:rPr>
        <w:t xml:space="preserve">где </w:t>
      </w:r>
      <w:r w:rsidR="00B813D4" w:rsidRPr="00F8142C">
        <w:rPr>
          <w:rFonts w:cs="Arial"/>
          <w:i/>
          <w:sz w:val="22"/>
          <w:lang w:val="en-US"/>
        </w:rPr>
        <w:t>C</w:t>
      </w:r>
      <w:r w:rsidR="00B813D4" w:rsidRPr="00F8142C">
        <w:rPr>
          <w:rFonts w:cs="Arial"/>
          <w:i/>
          <w:sz w:val="22"/>
          <w:vertAlign w:val="subscript"/>
          <w:lang w:val="en-US"/>
        </w:rPr>
        <w:t>j</w:t>
      </w:r>
      <w:r w:rsidR="00B813D4" w:rsidRPr="00F8142C">
        <w:rPr>
          <w:rFonts w:cs="Arial"/>
          <w:sz w:val="22"/>
        </w:rPr>
        <w:t xml:space="preserve"> </w:t>
      </w:r>
      <w:r w:rsidR="0082565D" w:rsidRPr="00F8142C">
        <w:rPr>
          <w:rFonts w:cs="Arial"/>
          <w:sz w:val="22"/>
        </w:rPr>
        <w:t>–</w:t>
      </w:r>
      <w:r w:rsidRPr="00F8142C">
        <w:rPr>
          <w:rFonts w:cs="Arial"/>
          <w:sz w:val="22"/>
        </w:rPr>
        <w:t xml:space="preserve"> сумма контролируемых загрязняющих веществ;</w:t>
      </w:r>
    </w:p>
    <w:p w14:paraId="6643706A" w14:textId="77777777" w:rsidR="0082565D" w:rsidRPr="00F8142C" w:rsidRDefault="00B813D4" w:rsidP="0082565D">
      <w:pPr>
        <w:ind w:firstLine="567"/>
        <w:rPr>
          <w:rFonts w:cs="Arial"/>
          <w:sz w:val="22"/>
        </w:rPr>
      </w:pPr>
      <w:r w:rsidRPr="00F8142C">
        <w:rPr>
          <w:rFonts w:cs="Arial"/>
          <w:i/>
          <w:sz w:val="22"/>
          <w:lang w:val="en-US"/>
        </w:rPr>
        <w:t>C</w:t>
      </w:r>
      <w:r w:rsidRPr="00F8142C">
        <w:rPr>
          <w:rFonts w:cs="Arial"/>
          <w:sz w:val="22"/>
          <w:vertAlign w:val="subscript"/>
        </w:rPr>
        <w:t>ф</w:t>
      </w:r>
      <w:r w:rsidRPr="00F8142C">
        <w:rPr>
          <w:rFonts w:cs="Arial"/>
          <w:i/>
          <w:sz w:val="22"/>
          <w:vertAlign w:val="subscript"/>
          <w:lang w:val="en-US"/>
        </w:rPr>
        <w:t>j</w:t>
      </w:r>
      <w:r w:rsidRPr="00F8142C">
        <w:rPr>
          <w:rFonts w:cs="Arial"/>
          <w:i/>
          <w:sz w:val="22"/>
        </w:rPr>
        <w:t xml:space="preserve"> </w:t>
      </w:r>
      <w:r w:rsidR="0082565D" w:rsidRPr="00F8142C">
        <w:rPr>
          <w:rFonts w:cs="Arial"/>
          <w:sz w:val="22"/>
        </w:rPr>
        <w:t>–</w:t>
      </w:r>
      <w:r w:rsidR="00C41EF5" w:rsidRPr="00F8142C">
        <w:rPr>
          <w:rFonts w:cs="Arial"/>
          <w:sz w:val="22"/>
        </w:rPr>
        <w:t xml:space="preserve"> сумма фонового содержания загрязняющих веществ</w:t>
      </w:r>
      <w:r w:rsidR="002950BA" w:rsidRPr="00F8142C">
        <w:rPr>
          <w:rFonts w:cs="Arial"/>
          <w:sz w:val="22"/>
        </w:rPr>
        <w:t>;</w:t>
      </w:r>
    </w:p>
    <w:p w14:paraId="443C8C44" w14:textId="77777777" w:rsidR="001B29AA" w:rsidRPr="00F8142C" w:rsidRDefault="002950BA" w:rsidP="001B29AA">
      <w:pPr>
        <w:ind w:firstLine="567"/>
        <w:rPr>
          <w:rFonts w:cs="Arial"/>
          <w:sz w:val="22"/>
        </w:rPr>
      </w:pPr>
      <w:r w:rsidRPr="00F8142C">
        <w:rPr>
          <w:rFonts w:cs="Arial"/>
          <w:i/>
          <w:sz w:val="22"/>
          <w:lang w:val="en-US"/>
        </w:rPr>
        <w:t>C</w:t>
      </w:r>
      <w:r w:rsidRPr="00F8142C">
        <w:rPr>
          <w:rFonts w:cs="Arial"/>
          <w:sz w:val="22"/>
          <w:vertAlign w:val="subscript"/>
        </w:rPr>
        <w:t>пдк</w:t>
      </w:r>
      <w:r w:rsidRPr="00F8142C">
        <w:rPr>
          <w:rFonts w:cs="Arial"/>
          <w:i/>
          <w:sz w:val="22"/>
          <w:vertAlign w:val="subscript"/>
          <w:lang w:val="en-US"/>
        </w:rPr>
        <w:t>j</w:t>
      </w:r>
      <w:r w:rsidRPr="00F8142C">
        <w:rPr>
          <w:rFonts w:cs="Arial"/>
          <w:i/>
          <w:sz w:val="22"/>
        </w:rPr>
        <w:t xml:space="preserve"> </w:t>
      </w:r>
      <w:r w:rsidR="0082565D" w:rsidRPr="00F8142C">
        <w:rPr>
          <w:rFonts w:cs="Arial"/>
          <w:sz w:val="22"/>
        </w:rPr>
        <w:t>–</w:t>
      </w:r>
      <w:r w:rsidRPr="00F8142C">
        <w:rPr>
          <w:rFonts w:cs="Arial"/>
          <w:sz w:val="22"/>
        </w:rPr>
        <w:t xml:space="preserve"> сумма предельно допустимых количеств загрязняющих веществ</w:t>
      </w:r>
      <w:r w:rsidR="00C41EF5" w:rsidRPr="00F8142C">
        <w:rPr>
          <w:rFonts w:cs="Arial"/>
          <w:sz w:val="22"/>
        </w:rPr>
        <w:t>.</w:t>
      </w:r>
    </w:p>
    <w:p w14:paraId="61DDECE9" w14:textId="1CAC2AB9" w:rsidR="00F61F2D" w:rsidRPr="00F8142C" w:rsidRDefault="00F61F2D" w:rsidP="001B29AA">
      <w:pPr>
        <w:ind w:firstLine="567"/>
        <w:rPr>
          <w:rFonts w:cs="Arial"/>
          <w:sz w:val="22"/>
        </w:rPr>
      </w:pPr>
      <w:r w:rsidRPr="00F8142C">
        <w:rPr>
          <w:rFonts w:cs="Arial"/>
          <w:sz w:val="22"/>
        </w:rPr>
        <w:t xml:space="preserve">Оценка полиэлементного загрязнения почвы </w:t>
      </w:r>
      <w:r w:rsidRPr="00F8142C">
        <w:rPr>
          <w:rFonts w:cs="Arial"/>
          <w:i/>
          <w:sz w:val="22"/>
          <w:lang w:val="en-US"/>
        </w:rPr>
        <w:t>H</w:t>
      </w:r>
      <w:r w:rsidRPr="00F8142C">
        <w:rPr>
          <w:rFonts w:cs="Arial"/>
          <w:i/>
          <w:sz w:val="22"/>
          <w:vertAlign w:val="subscript"/>
          <w:lang w:val="en-US"/>
        </w:rPr>
        <w:t>cj</w:t>
      </w:r>
      <w:r w:rsidRPr="00F8142C">
        <w:rPr>
          <w:rFonts w:cs="Arial"/>
          <w:i/>
          <w:sz w:val="22"/>
          <w:vertAlign w:val="subscript"/>
        </w:rPr>
        <w:t xml:space="preserve"> </w:t>
      </w:r>
      <w:r w:rsidRPr="00F8142C">
        <w:rPr>
          <w:rFonts w:cs="Arial"/>
          <w:sz w:val="22"/>
        </w:rPr>
        <w:t xml:space="preserve">проводится по таблице </w:t>
      </w:r>
      <w:r w:rsidR="00025996">
        <w:rPr>
          <w:rFonts w:cs="Arial"/>
          <w:sz w:val="22"/>
        </w:rPr>
        <w:t>А</w:t>
      </w:r>
      <w:r w:rsidRPr="00F8142C">
        <w:rPr>
          <w:rFonts w:cs="Arial"/>
          <w:sz w:val="22"/>
        </w:rPr>
        <w:t>.</w:t>
      </w:r>
      <w:r w:rsidR="00025996">
        <w:rPr>
          <w:rFonts w:cs="Arial"/>
          <w:sz w:val="22"/>
        </w:rPr>
        <w:t>1.</w:t>
      </w:r>
      <w:r w:rsidRPr="00F8142C">
        <w:rPr>
          <w:rFonts w:cs="Arial"/>
          <w:sz w:val="22"/>
        </w:rPr>
        <w:t xml:space="preserve"> </w:t>
      </w:r>
    </w:p>
    <w:p w14:paraId="19D6892E" w14:textId="77777777" w:rsidR="001B29AA" w:rsidRPr="00F8142C" w:rsidRDefault="001B29AA" w:rsidP="001B29AA">
      <w:pPr>
        <w:ind w:firstLine="567"/>
        <w:rPr>
          <w:rFonts w:cs="Arial"/>
          <w:sz w:val="22"/>
        </w:rPr>
      </w:pPr>
    </w:p>
    <w:p w14:paraId="565957B7" w14:textId="13F71DC9" w:rsidR="002950BA" w:rsidRPr="001B29AA" w:rsidRDefault="00F61F2D" w:rsidP="00F8142C">
      <w:pPr>
        <w:ind w:firstLine="0"/>
        <w:rPr>
          <w:rFonts w:cs="Arial"/>
          <w:sz w:val="22"/>
        </w:rPr>
      </w:pPr>
      <w:r w:rsidRPr="001B29AA">
        <w:rPr>
          <w:rFonts w:eastAsia="Times New Roman" w:cs="Arial"/>
          <w:spacing w:val="40"/>
          <w:sz w:val="22"/>
          <w:lang w:eastAsia="ru-RU"/>
        </w:rPr>
        <w:t>Табли</w:t>
      </w:r>
      <w:r w:rsidR="001B29AA" w:rsidRPr="001B29AA">
        <w:rPr>
          <w:rFonts w:eastAsia="Times New Roman" w:cs="Arial"/>
          <w:spacing w:val="40"/>
          <w:sz w:val="22"/>
          <w:lang w:eastAsia="ru-RU"/>
        </w:rPr>
        <w:t>ц</w:t>
      </w:r>
      <w:r w:rsidRPr="001B29AA">
        <w:rPr>
          <w:rFonts w:eastAsia="Times New Roman" w:cs="Arial"/>
          <w:spacing w:val="40"/>
          <w:sz w:val="22"/>
          <w:lang w:eastAsia="ru-RU"/>
        </w:rPr>
        <w:t>а</w:t>
      </w:r>
      <w:r w:rsidRPr="001B29AA">
        <w:rPr>
          <w:rFonts w:eastAsia="Times New Roman" w:cs="Arial"/>
          <w:sz w:val="22"/>
          <w:lang w:eastAsia="ru-RU"/>
        </w:rPr>
        <w:t xml:space="preserve"> </w:t>
      </w:r>
      <w:r w:rsidR="00025996">
        <w:rPr>
          <w:rFonts w:eastAsia="Times New Roman" w:cs="Arial"/>
          <w:sz w:val="22"/>
          <w:lang w:eastAsia="ru-RU"/>
        </w:rPr>
        <w:t>А.1</w:t>
      </w:r>
      <w:r w:rsidR="001B29AA" w:rsidRPr="001B29AA">
        <w:rPr>
          <w:rFonts w:eastAsia="Times New Roman" w:cs="Arial"/>
          <w:sz w:val="22"/>
          <w:lang w:eastAsia="ru-RU"/>
        </w:rPr>
        <w:t xml:space="preserve"> – </w:t>
      </w:r>
      <w:r w:rsidR="002950BA" w:rsidRPr="001B29AA">
        <w:rPr>
          <w:rFonts w:eastAsia="Times New Roman" w:cs="Arial"/>
          <w:sz w:val="22"/>
          <w:lang w:eastAsia="ru-RU"/>
        </w:rPr>
        <w:t xml:space="preserve">Ориентировочная оценочная шкала </w:t>
      </w:r>
      <w:r w:rsidR="00025996">
        <w:rPr>
          <w:rFonts w:eastAsia="Times New Roman" w:cs="Arial"/>
          <w:sz w:val="22"/>
          <w:lang w:eastAsia="ru-RU"/>
        </w:rPr>
        <w:t>категории</w:t>
      </w:r>
      <w:r w:rsidR="002950BA" w:rsidRPr="001B29AA">
        <w:rPr>
          <w:rFonts w:eastAsia="Times New Roman" w:cs="Arial"/>
          <w:sz w:val="22"/>
          <w:lang w:eastAsia="ru-RU"/>
        </w:rPr>
        <w:t xml:space="preserve"> загрязнения почв по суммарному показателю загрязнения (</w:t>
      </w: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Н</m:t>
            </m:r>
          </m:e>
          <m:sub>
            <m:r>
              <w:rPr>
                <w:rFonts w:ascii="Cambria Math" w:hAnsi="Cambria Math" w:cs="Arial"/>
                <w:sz w:val="22"/>
                <w:vertAlign w:val="subscript"/>
                <w:lang w:val="en-US"/>
              </w:rPr>
              <m:t>cj</m:t>
            </m:r>
          </m:sub>
        </m:sSub>
      </m:oMath>
      <w:r w:rsidR="002950BA" w:rsidRPr="001B29AA">
        <w:rPr>
          <w:rFonts w:eastAsia="Times New Roman" w:cs="Arial"/>
          <w:sz w:val="22"/>
          <w:lang w:eastAsia="ru-RU"/>
        </w:rPr>
        <w:t>)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6662"/>
      </w:tblGrid>
      <w:tr w:rsidR="00F8142C" w14:paraId="6DEA48F2" w14:textId="77777777" w:rsidTr="00F6067F">
        <w:tc>
          <w:tcPr>
            <w:tcW w:w="1701" w:type="dxa"/>
            <w:tcBorders>
              <w:bottom w:val="double" w:sz="4" w:space="0" w:color="auto"/>
            </w:tcBorders>
          </w:tcPr>
          <w:p w14:paraId="3C86F58D" w14:textId="77777777" w:rsidR="00F8142C" w:rsidRPr="00F8142C" w:rsidRDefault="00F8142C" w:rsidP="00F8142C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F8142C">
              <w:rPr>
                <w:rFonts w:eastAsia="Times New Roman" w:cs="Arial"/>
                <w:sz w:val="22"/>
                <w:lang w:eastAsia="ru-RU"/>
              </w:rPr>
              <w:t>Категории загрязнения почв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086F58C" w14:textId="77777777" w:rsidR="00F8142C" w:rsidRPr="00F8142C" w:rsidRDefault="00F8142C" w:rsidP="00F8142C">
            <w:pPr>
              <w:spacing w:line="240" w:lineRule="auto"/>
              <w:ind w:firstLine="0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F8142C">
              <w:rPr>
                <w:rFonts w:eastAsia="Times New Roman" w:cs="Arial"/>
                <w:sz w:val="22"/>
                <w:lang w:eastAsia="ru-RU"/>
              </w:rPr>
              <w:t xml:space="preserve">Величина </w:t>
            </w:r>
            <w:r w:rsidRPr="00F8142C">
              <w:rPr>
                <w:rFonts w:cs="Arial"/>
                <w:i/>
                <w:sz w:val="22"/>
                <w:lang w:val="en-US"/>
              </w:rPr>
              <w:t>H</w:t>
            </w:r>
            <w:r w:rsidRPr="00F8142C">
              <w:rPr>
                <w:rFonts w:cs="Arial"/>
                <w:i/>
                <w:sz w:val="22"/>
                <w:vertAlign w:val="subscript"/>
                <w:lang w:val="en-US"/>
              </w:rPr>
              <w:t>cj</w:t>
            </w:r>
          </w:p>
        </w:tc>
        <w:tc>
          <w:tcPr>
            <w:tcW w:w="6662" w:type="dxa"/>
            <w:tcBorders>
              <w:bottom w:val="double" w:sz="4" w:space="0" w:color="auto"/>
            </w:tcBorders>
          </w:tcPr>
          <w:p w14:paraId="7486AEBC" w14:textId="77777777" w:rsidR="00F8142C" w:rsidRPr="00F8142C" w:rsidRDefault="00F8142C" w:rsidP="00F8142C">
            <w:pPr>
              <w:spacing w:line="240" w:lineRule="auto"/>
              <w:ind w:firstLine="35"/>
              <w:jc w:val="center"/>
              <w:rPr>
                <w:rFonts w:eastAsia="Times New Roman" w:cs="Arial"/>
                <w:sz w:val="22"/>
                <w:lang w:eastAsia="ru-RU"/>
              </w:rPr>
            </w:pPr>
            <w:r w:rsidRPr="00F8142C">
              <w:rPr>
                <w:rFonts w:eastAsia="Times New Roman" w:cs="Arial"/>
                <w:sz w:val="22"/>
                <w:lang w:eastAsia="ru-RU"/>
              </w:rPr>
              <w:t>Изменения показателей здоровья населения в очагах загрязнения</w:t>
            </w:r>
          </w:p>
        </w:tc>
      </w:tr>
      <w:tr w:rsidR="00F8142C" w14:paraId="5AF062AA" w14:textId="77777777" w:rsidTr="00F6067F">
        <w:tc>
          <w:tcPr>
            <w:tcW w:w="1701" w:type="dxa"/>
            <w:tcBorders>
              <w:top w:val="double" w:sz="4" w:space="0" w:color="auto"/>
            </w:tcBorders>
          </w:tcPr>
          <w:p w14:paraId="4FFD666C" w14:textId="77777777" w:rsidR="00F8142C" w:rsidRPr="00F8142C" w:rsidRDefault="00F8142C" w:rsidP="00F8142C">
            <w:pPr>
              <w:spacing w:line="240" w:lineRule="auto"/>
              <w:ind w:firstLine="0"/>
              <w:rPr>
                <w:rFonts w:eastAsia="Times New Roman" w:cs="Arial"/>
                <w:sz w:val="22"/>
                <w:lang w:eastAsia="ru-RU"/>
              </w:rPr>
            </w:pPr>
            <w:r w:rsidRPr="00F8142C">
              <w:rPr>
                <w:rFonts w:eastAsia="Times New Roman" w:cs="Arial"/>
                <w:sz w:val="22"/>
                <w:lang w:eastAsia="ru-RU"/>
              </w:rPr>
              <w:t>Допустимая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74F1679" w14:textId="77777777" w:rsidR="00F8142C" w:rsidRPr="00F8142C" w:rsidRDefault="00F8142C" w:rsidP="00F8142C">
            <w:pPr>
              <w:spacing w:line="240" w:lineRule="auto"/>
              <w:ind w:firstLine="0"/>
              <w:rPr>
                <w:rFonts w:eastAsia="Times New Roman" w:cs="Arial"/>
                <w:sz w:val="22"/>
                <w:lang w:eastAsia="ru-RU"/>
              </w:rPr>
            </w:pPr>
            <w:r w:rsidRPr="00F8142C">
              <w:rPr>
                <w:rFonts w:eastAsia="Times New Roman" w:cs="Arial"/>
                <w:sz w:val="22"/>
                <w:lang w:eastAsia="ru-RU"/>
              </w:rPr>
              <w:t>Менее 16</w:t>
            </w:r>
          </w:p>
        </w:tc>
        <w:tc>
          <w:tcPr>
            <w:tcW w:w="6662" w:type="dxa"/>
            <w:tcBorders>
              <w:top w:val="double" w:sz="4" w:space="0" w:color="auto"/>
            </w:tcBorders>
          </w:tcPr>
          <w:p w14:paraId="401E069C" w14:textId="77777777" w:rsidR="00F8142C" w:rsidRPr="00F8142C" w:rsidRDefault="00F8142C" w:rsidP="00F8142C">
            <w:pPr>
              <w:spacing w:line="240" w:lineRule="auto"/>
              <w:ind w:firstLine="35"/>
              <w:rPr>
                <w:rFonts w:eastAsia="Times New Roman" w:cs="Arial"/>
                <w:sz w:val="22"/>
                <w:lang w:eastAsia="ru-RU"/>
              </w:rPr>
            </w:pPr>
            <w:r w:rsidRPr="00F8142C">
              <w:rPr>
                <w:rFonts w:eastAsia="Times New Roman" w:cs="Arial"/>
                <w:sz w:val="22"/>
                <w:lang w:eastAsia="ru-RU"/>
              </w:rPr>
              <w:t>Наиболее низкий уровень заболеваемости детей и минимальная частота встречаемости функциональных отклонений</w:t>
            </w:r>
          </w:p>
        </w:tc>
      </w:tr>
      <w:tr w:rsidR="00F8142C" w14:paraId="2D84B7DE" w14:textId="77777777" w:rsidTr="00F6067F">
        <w:tc>
          <w:tcPr>
            <w:tcW w:w="1701" w:type="dxa"/>
          </w:tcPr>
          <w:p w14:paraId="53060559" w14:textId="77777777" w:rsidR="00F8142C" w:rsidRPr="00F8142C" w:rsidRDefault="00F8142C" w:rsidP="00F8142C">
            <w:pPr>
              <w:spacing w:line="240" w:lineRule="auto"/>
              <w:ind w:firstLine="0"/>
              <w:rPr>
                <w:rFonts w:eastAsia="Times New Roman" w:cs="Arial"/>
                <w:sz w:val="22"/>
                <w:lang w:eastAsia="ru-RU"/>
              </w:rPr>
            </w:pPr>
            <w:r w:rsidRPr="00F8142C">
              <w:rPr>
                <w:rFonts w:eastAsia="Times New Roman" w:cs="Arial"/>
                <w:sz w:val="22"/>
                <w:lang w:eastAsia="ru-RU"/>
              </w:rPr>
              <w:t>Умеренно опасная</w:t>
            </w:r>
          </w:p>
        </w:tc>
        <w:tc>
          <w:tcPr>
            <w:tcW w:w="1276" w:type="dxa"/>
          </w:tcPr>
          <w:p w14:paraId="29080F42" w14:textId="77777777" w:rsidR="00F8142C" w:rsidRPr="00F8142C" w:rsidRDefault="00F8142C" w:rsidP="00F8142C">
            <w:pPr>
              <w:spacing w:line="240" w:lineRule="auto"/>
              <w:ind w:firstLine="0"/>
              <w:rPr>
                <w:rFonts w:eastAsia="Times New Roman" w:cs="Arial"/>
                <w:sz w:val="22"/>
                <w:lang w:eastAsia="ru-RU"/>
              </w:rPr>
            </w:pPr>
            <w:r w:rsidRPr="00F8142C">
              <w:rPr>
                <w:rFonts w:eastAsia="Times New Roman" w:cs="Arial"/>
                <w:sz w:val="22"/>
                <w:lang w:eastAsia="ru-RU"/>
              </w:rPr>
              <w:t>16-32</w:t>
            </w:r>
          </w:p>
        </w:tc>
        <w:tc>
          <w:tcPr>
            <w:tcW w:w="6662" w:type="dxa"/>
          </w:tcPr>
          <w:p w14:paraId="353E2E58" w14:textId="77777777" w:rsidR="00F8142C" w:rsidRPr="00F8142C" w:rsidRDefault="00F8142C" w:rsidP="00F8142C">
            <w:pPr>
              <w:spacing w:line="240" w:lineRule="auto"/>
              <w:ind w:firstLine="35"/>
              <w:rPr>
                <w:rFonts w:eastAsia="Times New Roman" w:cs="Arial"/>
                <w:sz w:val="22"/>
                <w:lang w:eastAsia="ru-RU"/>
              </w:rPr>
            </w:pPr>
            <w:r w:rsidRPr="00F8142C">
              <w:rPr>
                <w:rFonts w:eastAsia="Times New Roman" w:cs="Arial"/>
                <w:sz w:val="22"/>
                <w:lang w:eastAsia="ru-RU"/>
              </w:rPr>
              <w:t>Увеличение общей заболеваемости</w:t>
            </w:r>
          </w:p>
        </w:tc>
      </w:tr>
      <w:tr w:rsidR="00F8142C" w14:paraId="3DA80295" w14:textId="77777777" w:rsidTr="00F6067F">
        <w:tc>
          <w:tcPr>
            <w:tcW w:w="1701" w:type="dxa"/>
          </w:tcPr>
          <w:p w14:paraId="578E8794" w14:textId="77777777" w:rsidR="00F8142C" w:rsidRPr="00F8142C" w:rsidRDefault="00F8142C" w:rsidP="00F8142C">
            <w:pPr>
              <w:spacing w:line="240" w:lineRule="auto"/>
              <w:ind w:firstLine="0"/>
              <w:rPr>
                <w:rFonts w:eastAsia="Times New Roman" w:cs="Arial"/>
                <w:sz w:val="22"/>
                <w:lang w:eastAsia="ru-RU"/>
              </w:rPr>
            </w:pPr>
            <w:r w:rsidRPr="00F8142C">
              <w:rPr>
                <w:rFonts w:eastAsia="Times New Roman" w:cs="Arial"/>
                <w:sz w:val="22"/>
                <w:lang w:eastAsia="ru-RU"/>
              </w:rPr>
              <w:t>Опасная</w:t>
            </w:r>
          </w:p>
        </w:tc>
        <w:tc>
          <w:tcPr>
            <w:tcW w:w="1276" w:type="dxa"/>
          </w:tcPr>
          <w:p w14:paraId="11F420FE" w14:textId="77777777" w:rsidR="00F8142C" w:rsidRPr="00F8142C" w:rsidRDefault="00F8142C" w:rsidP="00F8142C">
            <w:pPr>
              <w:spacing w:line="240" w:lineRule="auto"/>
              <w:ind w:firstLine="0"/>
              <w:rPr>
                <w:rFonts w:eastAsia="Times New Roman" w:cs="Arial"/>
                <w:sz w:val="22"/>
                <w:lang w:eastAsia="ru-RU"/>
              </w:rPr>
            </w:pPr>
            <w:r w:rsidRPr="00F8142C">
              <w:rPr>
                <w:rFonts w:eastAsia="Times New Roman" w:cs="Arial"/>
                <w:sz w:val="22"/>
                <w:lang w:eastAsia="ru-RU"/>
              </w:rPr>
              <w:t>32-128</w:t>
            </w:r>
          </w:p>
        </w:tc>
        <w:tc>
          <w:tcPr>
            <w:tcW w:w="6662" w:type="dxa"/>
          </w:tcPr>
          <w:p w14:paraId="5DA27D26" w14:textId="77777777" w:rsidR="00F8142C" w:rsidRPr="00F8142C" w:rsidRDefault="00F8142C" w:rsidP="00F8142C">
            <w:pPr>
              <w:spacing w:line="240" w:lineRule="auto"/>
              <w:ind w:firstLine="35"/>
              <w:rPr>
                <w:rFonts w:eastAsia="Times New Roman" w:cs="Arial"/>
                <w:sz w:val="22"/>
                <w:lang w:eastAsia="ru-RU"/>
              </w:rPr>
            </w:pPr>
            <w:r w:rsidRPr="00F8142C">
              <w:rPr>
                <w:rFonts w:eastAsia="Times New Roman" w:cs="Arial"/>
                <w:sz w:val="22"/>
                <w:lang w:eastAsia="ru-RU"/>
              </w:rPr>
              <w:t>Увеличение общей заболеваемости, числа часто болеющих детей, детей с хроническими заболеваниями, нарушениями функционального состояния сердечно-сосудистой системы</w:t>
            </w:r>
          </w:p>
        </w:tc>
      </w:tr>
      <w:tr w:rsidR="00F8142C" w14:paraId="39E0C6E9" w14:textId="77777777" w:rsidTr="00F6067F">
        <w:tc>
          <w:tcPr>
            <w:tcW w:w="1701" w:type="dxa"/>
          </w:tcPr>
          <w:p w14:paraId="7177D78E" w14:textId="77777777" w:rsidR="00F8142C" w:rsidRPr="00F8142C" w:rsidRDefault="00F8142C" w:rsidP="00F8142C">
            <w:pPr>
              <w:spacing w:line="240" w:lineRule="auto"/>
              <w:ind w:firstLine="0"/>
              <w:rPr>
                <w:rFonts w:eastAsia="Times New Roman" w:cs="Arial"/>
                <w:sz w:val="22"/>
                <w:lang w:eastAsia="ru-RU"/>
              </w:rPr>
            </w:pPr>
            <w:r w:rsidRPr="00F8142C">
              <w:rPr>
                <w:rFonts w:eastAsia="Times New Roman" w:cs="Arial"/>
                <w:sz w:val="22"/>
                <w:lang w:eastAsia="ru-RU"/>
              </w:rPr>
              <w:t>Чрезвычайно опасная</w:t>
            </w:r>
          </w:p>
        </w:tc>
        <w:tc>
          <w:tcPr>
            <w:tcW w:w="1276" w:type="dxa"/>
          </w:tcPr>
          <w:p w14:paraId="1D956317" w14:textId="77777777" w:rsidR="00F8142C" w:rsidRPr="00F8142C" w:rsidRDefault="00F8142C" w:rsidP="00F8142C">
            <w:pPr>
              <w:spacing w:line="240" w:lineRule="auto"/>
              <w:ind w:firstLine="0"/>
              <w:rPr>
                <w:rFonts w:cs="Arial"/>
                <w:sz w:val="22"/>
              </w:rPr>
            </w:pPr>
            <w:r w:rsidRPr="00F8142C">
              <w:rPr>
                <w:rFonts w:eastAsia="Times New Roman" w:cs="Arial"/>
                <w:sz w:val="22"/>
                <w:lang w:eastAsia="ru-RU"/>
              </w:rPr>
              <w:t>Более 128</w:t>
            </w:r>
          </w:p>
        </w:tc>
        <w:tc>
          <w:tcPr>
            <w:tcW w:w="6662" w:type="dxa"/>
          </w:tcPr>
          <w:p w14:paraId="0707309E" w14:textId="77777777" w:rsidR="00F8142C" w:rsidRPr="00F8142C" w:rsidRDefault="00F8142C" w:rsidP="00F8142C">
            <w:pPr>
              <w:spacing w:line="240" w:lineRule="auto"/>
              <w:ind w:firstLine="0"/>
              <w:rPr>
                <w:rFonts w:cs="Arial"/>
                <w:sz w:val="22"/>
              </w:rPr>
            </w:pPr>
            <w:r w:rsidRPr="00F8142C">
              <w:rPr>
                <w:rFonts w:eastAsia="Times New Roman" w:cs="Arial"/>
                <w:sz w:val="22"/>
                <w:lang w:eastAsia="ru-RU"/>
              </w:rPr>
              <w:t>Увеличение заболеваемости детского населения, нарушение репродуктивной функции женщин (увеличение токсикозов беременности, числа преждевременных родов, мертворождаемости, гипотрофий новорожденных)</w:t>
            </w:r>
          </w:p>
        </w:tc>
      </w:tr>
    </w:tbl>
    <w:p w14:paraId="7F3BA43E" w14:textId="77777777" w:rsidR="00F8142C" w:rsidRPr="006B7BF7" w:rsidRDefault="00F8142C" w:rsidP="00B813D4">
      <w:pPr>
        <w:ind w:firstLine="567"/>
        <w:rPr>
          <w:rFonts w:cs="Arial"/>
          <w:sz w:val="24"/>
          <w:szCs w:val="24"/>
        </w:rPr>
      </w:pPr>
    </w:p>
    <w:p w14:paraId="2E18E94B" w14:textId="77777777" w:rsidR="006B7BF7" w:rsidRDefault="006B7BF7" w:rsidP="00A44A7A">
      <w:pPr>
        <w:pStyle w:val="ConsPlusNormal"/>
        <w:spacing w:line="360" w:lineRule="auto"/>
        <w:jc w:val="both"/>
        <w:rPr>
          <w:rFonts w:ascii="Arial" w:hAnsi="Arial" w:cs="Arial"/>
          <w:szCs w:val="24"/>
        </w:rPr>
        <w:sectPr w:rsidR="006B7BF7" w:rsidSect="00B9698B">
          <w:headerReference w:type="default" r:id="rId15"/>
          <w:headerReference w:type="first" r:id="rId16"/>
          <w:footerReference w:type="first" r:id="rId17"/>
          <w:pgSz w:w="11909" w:h="16834" w:code="9"/>
          <w:pgMar w:top="1134" w:right="1418" w:bottom="1134" w:left="851" w:header="1134" w:footer="1134" w:gutter="0"/>
          <w:cols w:space="720"/>
          <w:docGrid w:linePitch="381"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856"/>
      </w:tblGrid>
      <w:tr w:rsidR="00E049CF" w:rsidRPr="00A44A7A" w14:paraId="0F1599A8" w14:textId="77777777" w:rsidTr="00A44A7A">
        <w:tc>
          <w:tcPr>
            <w:tcW w:w="9856" w:type="dxa"/>
          </w:tcPr>
          <w:p w14:paraId="0CBAA503" w14:textId="778AEB15" w:rsidR="00E049CF" w:rsidRPr="00A44A7A" w:rsidRDefault="00E049CF" w:rsidP="00A44A7A">
            <w:pPr>
              <w:pStyle w:val="ConsPlusNormal"/>
              <w:spacing w:line="360" w:lineRule="auto"/>
              <w:jc w:val="both"/>
              <w:rPr>
                <w:rFonts w:ascii="Arial" w:hAnsi="Arial" w:cs="Arial"/>
                <w:szCs w:val="24"/>
              </w:rPr>
            </w:pPr>
            <w:r w:rsidRPr="00A44A7A">
              <w:rPr>
                <w:rFonts w:ascii="Arial" w:hAnsi="Arial" w:cs="Arial"/>
                <w:szCs w:val="24"/>
              </w:rPr>
              <w:lastRenderedPageBreak/>
              <w:t>УДК 502.3:006.354</w:t>
            </w:r>
            <w:r w:rsidR="008D371D" w:rsidRPr="00A44A7A">
              <w:rPr>
                <w:rFonts w:ascii="Arial" w:hAnsi="Arial" w:cs="Arial"/>
                <w:szCs w:val="24"/>
              </w:rPr>
              <w:t xml:space="preserve">          </w:t>
            </w:r>
            <w:r w:rsidRPr="00A44A7A">
              <w:rPr>
                <w:rFonts w:ascii="Arial" w:hAnsi="Arial" w:cs="Arial"/>
                <w:szCs w:val="24"/>
              </w:rPr>
              <w:t xml:space="preserve">                                                                              </w:t>
            </w:r>
            <w:r w:rsidR="001768D3">
              <w:rPr>
                <w:rFonts w:ascii="Arial" w:hAnsi="Arial" w:cs="Arial"/>
                <w:szCs w:val="24"/>
              </w:rPr>
              <w:t xml:space="preserve"> </w:t>
            </w:r>
            <w:r w:rsidRPr="00A44A7A">
              <w:rPr>
                <w:rFonts w:ascii="Arial" w:hAnsi="Arial" w:cs="Arial"/>
                <w:szCs w:val="24"/>
              </w:rPr>
              <w:t>МКС 13.080.10</w:t>
            </w:r>
          </w:p>
          <w:p w14:paraId="6F59117E" w14:textId="77777777" w:rsidR="00E049CF" w:rsidRPr="00A44A7A" w:rsidRDefault="00E049CF" w:rsidP="00A44A7A">
            <w:pPr>
              <w:pStyle w:val="ConsPlusNormal"/>
              <w:spacing w:line="360" w:lineRule="auto"/>
              <w:jc w:val="both"/>
              <w:rPr>
                <w:rFonts w:ascii="Arial" w:hAnsi="Arial" w:cs="Arial"/>
                <w:szCs w:val="24"/>
              </w:rPr>
            </w:pPr>
          </w:p>
          <w:p w14:paraId="470111D3" w14:textId="77777777" w:rsidR="00E049CF" w:rsidRPr="00A44A7A" w:rsidRDefault="00E049CF" w:rsidP="0033246B">
            <w:pPr>
              <w:ind w:firstLine="0"/>
              <w:rPr>
                <w:rFonts w:cs="Arial"/>
                <w:szCs w:val="24"/>
              </w:rPr>
            </w:pPr>
            <w:r w:rsidRPr="00A44A7A">
              <w:rPr>
                <w:rFonts w:cs="Arial"/>
                <w:sz w:val="24"/>
                <w:szCs w:val="24"/>
              </w:rPr>
              <w:t xml:space="preserve">Ключевые слова: </w:t>
            </w:r>
            <w:r w:rsidR="008D371D" w:rsidRPr="00A44A7A">
              <w:rPr>
                <w:rFonts w:cs="Arial"/>
                <w:sz w:val="24"/>
                <w:szCs w:val="24"/>
              </w:rPr>
              <w:t xml:space="preserve">охрана природы, </w:t>
            </w:r>
            <w:r w:rsidRPr="00A44A7A">
              <w:rPr>
                <w:rFonts w:cs="Arial"/>
                <w:sz w:val="24"/>
                <w:szCs w:val="24"/>
              </w:rPr>
              <w:t xml:space="preserve">почвы, </w:t>
            </w:r>
            <w:r w:rsidR="008D371D" w:rsidRPr="00A44A7A">
              <w:rPr>
                <w:rFonts w:cs="Arial"/>
                <w:sz w:val="24"/>
                <w:szCs w:val="24"/>
              </w:rPr>
              <w:t>классификация почв</w:t>
            </w:r>
            <w:r w:rsidR="0065246A" w:rsidRPr="00A44A7A">
              <w:rPr>
                <w:rFonts w:cs="Arial"/>
                <w:sz w:val="24"/>
                <w:szCs w:val="24"/>
              </w:rPr>
              <w:t>,</w:t>
            </w:r>
            <w:r w:rsidR="0065246A" w:rsidRPr="00A44A7A">
              <w:rPr>
                <w:rFonts w:cs="Arial"/>
                <w:sz w:val="24"/>
              </w:rPr>
              <w:t xml:space="preserve"> химические загрязняющие вещества</w:t>
            </w:r>
          </w:p>
        </w:tc>
      </w:tr>
    </w:tbl>
    <w:p w14:paraId="4AB478E1" w14:textId="265B8E06" w:rsidR="00507094" w:rsidRDefault="00507094" w:rsidP="0033246B">
      <w:pPr>
        <w:ind w:firstLine="0"/>
      </w:pPr>
    </w:p>
    <w:p w14:paraId="21645186" w14:textId="20985740" w:rsidR="0048760A" w:rsidRDefault="0048760A" w:rsidP="0033246B">
      <w:pPr>
        <w:ind w:firstLine="0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130"/>
        <w:gridCol w:w="1425"/>
        <w:gridCol w:w="3334"/>
      </w:tblGrid>
      <w:tr w:rsidR="00F34638" w14:paraId="3C46E06B" w14:textId="77777777" w:rsidTr="00B41643">
        <w:tc>
          <w:tcPr>
            <w:tcW w:w="5130" w:type="dxa"/>
          </w:tcPr>
          <w:p w14:paraId="0D34C016" w14:textId="3421E83D" w:rsidR="00F34638" w:rsidRPr="003E79D4" w:rsidRDefault="004F799E" w:rsidP="00D15113">
            <w:pPr>
              <w:pStyle w:val="FR2"/>
              <w:spacing w:before="0" w:line="360" w:lineRule="auto"/>
              <w:ind w:left="0" w:right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1" w:name="_GoBack"/>
            <w:bookmarkEnd w:id="1"/>
            <w:r w:rsidRPr="003E79D4">
              <w:rPr>
                <w:rFonts w:ascii="Arial" w:hAnsi="Arial" w:cs="Arial"/>
                <w:color w:val="000000"/>
                <w:sz w:val="24"/>
                <w:szCs w:val="24"/>
              </w:rPr>
              <w:t>Генеральный директор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ООО «</w:t>
            </w:r>
            <w:r w:rsidR="006D6F8E">
              <w:rPr>
                <w:rFonts w:ascii="Arial" w:hAnsi="Arial" w:cs="Arial"/>
                <w:color w:val="000000"/>
                <w:sz w:val="24"/>
                <w:szCs w:val="24"/>
              </w:rPr>
              <w:t>Инэко»</w:t>
            </w:r>
          </w:p>
        </w:tc>
        <w:tc>
          <w:tcPr>
            <w:tcW w:w="1425" w:type="dxa"/>
          </w:tcPr>
          <w:p w14:paraId="3BB9D68C" w14:textId="77777777" w:rsidR="00F34638" w:rsidRPr="003E79D4" w:rsidRDefault="00F34638" w:rsidP="00D15113">
            <w:pPr>
              <w:pStyle w:val="FR2"/>
              <w:spacing w:before="0" w:line="360" w:lineRule="auto"/>
              <w:ind w:left="0" w:right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34" w:type="dxa"/>
          </w:tcPr>
          <w:p w14:paraId="6368886E" w14:textId="3B97D039" w:rsidR="00F34638" w:rsidRPr="003E79D4" w:rsidRDefault="004F799E" w:rsidP="004F799E">
            <w:pPr>
              <w:pStyle w:val="FR2"/>
              <w:spacing w:before="0" w:line="360" w:lineRule="auto"/>
              <w:ind w:left="0" w:right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Б.В. Боравский</w:t>
            </w:r>
          </w:p>
        </w:tc>
      </w:tr>
    </w:tbl>
    <w:p w14:paraId="7614B403" w14:textId="77777777" w:rsidR="00163675" w:rsidRDefault="00163675" w:rsidP="00F34638">
      <w:pPr>
        <w:ind w:firstLine="0"/>
        <w:rPr>
          <w:rFonts w:cs="Arial"/>
          <w:sz w:val="24"/>
          <w:szCs w:val="24"/>
        </w:rPr>
      </w:pPr>
    </w:p>
    <w:sectPr w:rsidR="00163675" w:rsidSect="00B9698B">
      <w:pgSz w:w="11909" w:h="16834" w:code="9"/>
      <w:pgMar w:top="1134" w:right="1418" w:bottom="1134" w:left="851" w:header="1134" w:footer="113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4DF89" w14:textId="77777777" w:rsidR="00C710E5" w:rsidRDefault="00C710E5" w:rsidP="0057229A">
      <w:pPr>
        <w:spacing w:line="240" w:lineRule="auto"/>
      </w:pPr>
      <w:r>
        <w:separator/>
      </w:r>
    </w:p>
  </w:endnote>
  <w:endnote w:type="continuationSeparator" w:id="0">
    <w:p w14:paraId="2AB7197C" w14:textId="77777777" w:rsidR="00C710E5" w:rsidRDefault="00C710E5" w:rsidP="005722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5DB10" w14:textId="77777777" w:rsidR="0057229A" w:rsidRPr="0057229A" w:rsidRDefault="00D159DF" w:rsidP="0057229A">
    <w:pPr>
      <w:pStyle w:val="aa"/>
      <w:spacing w:before="120"/>
      <w:ind w:firstLine="0"/>
      <w:jc w:val="left"/>
      <w:rPr>
        <w:sz w:val="22"/>
      </w:rPr>
    </w:pPr>
    <w:r w:rsidRPr="0057229A">
      <w:rPr>
        <w:sz w:val="22"/>
      </w:rPr>
      <w:fldChar w:fldCharType="begin"/>
    </w:r>
    <w:r w:rsidR="0057229A" w:rsidRPr="0057229A">
      <w:rPr>
        <w:sz w:val="22"/>
      </w:rPr>
      <w:instrText xml:space="preserve"> PAGE   \* MERGEFORMAT </w:instrText>
    </w:r>
    <w:r w:rsidRPr="0057229A">
      <w:rPr>
        <w:sz w:val="22"/>
      </w:rPr>
      <w:fldChar w:fldCharType="separate"/>
    </w:r>
    <w:r w:rsidR="00E348FA">
      <w:rPr>
        <w:noProof/>
        <w:sz w:val="22"/>
      </w:rPr>
      <w:t>IV</w:t>
    </w:r>
    <w:r w:rsidRPr="0057229A">
      <w:rPr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A541B" w14:textId="77777777" w:rsidR="0057229A" w:rsidRPr="006E0C39" w:rsidRDefault="00D159DF" w:rsidP="006E0C39">
    <w:pPr>
      <w:pStyle w:val="aa"/>
      <w:spacing w:before="120"/>
      <w:ind w:firstLine="0"/>
      <w:jc w:val="right"/>
      <w:rPr>
        <w:sz w:val="22"/>
      </w:rPr>
    </w:pPr>
    <w:r w:rsidRPr="0057229A">
      <w:rPr>
        <w:sz w:val="22"/>
      </w:rPr>
      <w:fldChar w:fldCharType="begin"/>
    </w:r>
    <w:r w:rsidR="0057229A" w:rsidRPr="0057229A">
      <w:rPr>
        <w:sz w:val="22"/>
      </w:rPr>
      <w:instrText xml:space="preserve"> PAGE   \* MERGEFORMAT </w:instrText>
    </w:r>
    <w:r w:rsidRPr="0057229A">
      <w:rPr>
        <w:sz w:val="22"/>
      </w:rPr>
      <w:fldChar w:fldCharType="separate"/>
    </w:r>
    <w:r w:rsidR="00E348FA">
      <w:rPr>
        <w:noProof/>
        <w:sz w:val="22"/>
      </w:rPr>
      <w:t>III</w:t>
    </w:r>
    <w:r w:rsidRPr="0057229A">
      <w:rPr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748"/>
    </w:tblGrid>
    <w:tr w:rsidR="00515D4A" w:rsidRPr="00A44A7A" w14:paraId="7A705A44" w14:textId="77777777" w:rsidTr="00A44A7A">
      <w:tc>
        <w:tcPr>
          <w:tcW w:w="9748" w:type="dxa"/>
        </w:tcPr>
        <w:p w14:paraId="2FC02C4D" w14:textId="52981D38" w:rsidR="00515D4A" w:rsidRPr="00A44A7A" w:rsidRDefault="00515D4A" w:rsidP="00A44A7A">
          <w:pPr>
            <w:pStyle w:val="aa"/>
            <w:ind w:left="-85" w:firstLine="0"/>
            <w:jc w:val="left"/>
          </w:pPr>
          <w:r w:rsidRPr="00A44A7A">
            <w:rPr>
              <w:rFonts w:cs="Arial"/>
              <w:bCs/>
              <w:i/>
              <w:sz w:val="20"/>
              <w:szCs w:val="20"/>
            </w:rPr>
            <w:t xml:space="preserve">Проект, </w:t>
          </w:r>
          <w:r w:rsidRPr="00A44A7A">
            <w:rPr>
              <w:rFonts w:cs="Arial"/>
              <w:bCs/>
              <w:i/>
              <w:sz w:val="20"/>
              <w:szCs w:val="20"/>
              <w:lang w:val="en-US"/>
            </w:rPr>
            <w:t>RU</w:t>
          </w:r>
          <w:r w:rsidRPr="00A44A7A">
            <w:rPr>
              <w:rFonts w:cs="Arial"/>
              <w:bCs/>
              <w:i/>
              <w:sz w:val="20"/>
              <w:szCs w:val="20"/>
            </w:rPr>
            <w:t xml:space="preserve">, </w:t>
          </w:r>
          <w:r w:rsidR="004F799E">
            <w:rPr>
              <w:rFonts w:cs="Arial"/>
              <w:i/>
              <w:sz w:val="20"/>
              <w:szCs w:val="20"/>
            </w:rPr>
            <w:t>окончательная</w:t>
          </w:r>
          <w:r w:rsidRPr="00A44A7A">
            <w:rPr>
              <w:rFonts w:cs="Arial"/>
              <w:i/>
              <w:sz w:val="20"/>
              <w:szCs w:val="20"/>
            </w:rPr>
            <w:t xml:space="preserve"> </w:t>
          </w:r>
          <w:r w:rsidRPr="00A44A7A">
            <w:rPr>
              <w:rFonts w:cs="Arial"/>
              <w:bCs/>
              <w:i/>
              <w:sz w:val="20"/>
              <w:szCs w:val="20"/>
            </w:rPr>
            <w:t>редакция</w:t>
          </w:r>
        </w:p>
      </w:tc>
    </w:tr>
  </w:tbl>
  <w:p w14:paraId="4343C9CE" w14:textId="77777777" w:rsidR="006E0C39" w:rsidRDefault="00D159DF" w:rsidP="00515D4A">
    <w:pPr>
      <w:pStyle w:val="aa"/>
      <w:spacing w:before="120"/>
      <w:jc w:val="right"/>
    </w:pPr>
    <w:r>
      <w:fldChar w:fldCharType="begin"/>
    </w:r>
    <w:r w:rsidR="00ED5BD6">
      <w:instrText xml:space="preserve"> PAGE   \* MERGEFORMAT </w:instrText>
    </w:r>
    <w:r>
      <w:fldChar w:fldCharType="separate"/>
    </w:r>
    <w:r w:rsidR="0083314B">
      <w:rPr>
        <w:noProof/>
      </w:rPr>
      <w:t>1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C1AF0" w14:textId="77777777" w:rsidR="006802C0" w:rsidRPr="00C458E0" w:rsidRDefault="00D159DF" w:rsidP="006802C0">
    <w:pPr>
      <w:pStyle w:val="aa"/>
      <w:spacing w:before="120"/>
      <w:ind w:firstLine="0"/>
      <w:jc w:val="right"/>
      <w:rPr>
        <w:sz w:val="22"/>
      </w:rPr>
    </w:pPr>
    <w:r w:rsidRPr="0057229A">
      <w:rPr>
        <w:sz w:val="22"/>
      </w:rPr>
      <w:fldChar w:fldCharType="begin"/>
    </w:r>
    <w:r w:rsidR="006802C0" w:rsidRPr="0057229A">
      <w:rPr>
        <w:sz w:val="22"/>
      </w:rPr>
      <w:instrText xml:space="preserve"> PAGE   \* MERGEFORMAT </w:instrText>
    </w:r>
    <w:r w:rsidRPr="0057229A">
      <w:rPr>
        <w:sz w:val="22"/>
      </w:rPr>
      <w:fldChar w:fldCharType="separate"/>
    </w:r>
    <w:r w:rsidR="00B648AB">
      <w:rPr>
        <w:noProof/>
        <w:sz w:val="22"/>
      </w:rPr>
      <w:t>6</w:t>
    </w:r>
    <w:r w:rsidRPr="0057229A"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42C54" w14:textId="77777777" w:rsidR="00C710E5" w:rsidRDefault="00C710E5" w:rsidP="0057229A">
      <w:pPr>
        <w:spacing w:line="240" w:lineRule="auto"/>
      </w:pPr>
      <w:r>
        <w:separator/>
      </w:r>
    </w:p>
  </w:footnote>
  <w:footnote w:type="continuationSeparator" w:id="0">
    <w:p w14:paraId="3C2DBC1D" w14:textId="77777777" w:rsidR="00C710E5" w:rsidRDefault="00C710E5" w:rsidP="0057229A">
      <w:pPr>
        <w:spacing w:line="240" w:lineRule="auto"/>
      </w:pPr>
      <w:r>
        <w:continuationSeparator/>
      </w:r>
    </w:p>
  </w:footnote>
  <w:footnote w:id="1">
    <w:p w14:paraId="2C02DF6C" w14:textId="77777777" w:rsidR="00A7612E" w:rsidRDefault="00A7612E">
      <w:pPr>
        <w:pStyle w:val="af1"/>
      </w:pPr>
      <w:r>
        <w:rPr>
          <w:rStyle w:val="af3"/>
        </w:rPr>
        <w:footnoteRef/>
      </w:r>
      <w:r w:rsidRPr="00A7612E">
        <w:rPr>
          <w:vertAlign w:val="superscript"/>
        </w:rPr>
        <w:t>)</w:t>
      </w:r>
      <w:r>
        <w:t xml:space="preserve"> </w:t>
      </w:r>
      <w:r w:rsidRPr="006B7BF7">
        <w:rPr>
          <w:rFonts w:cs="Arial"/>
        </w:rPr>
        <w:t xml:space="preserve">В РФ в соответствии с </w:t>
      </w:r>
      <w:r w:rsidRPr="006B7BF7">
        <w:rPr>
          <w:rFonts w:eastAsia="Times New Roman" w:cs="Arial"/>
          <w:bCs/>
          <w:caps/>
          <w:lang w:eastAsia="ru-RU"/>
        </w:rPr>
        <w:t>МУ 2.1.7.730-99</w:t>
      </w:r>
      <w:r w:rsidRPr="006B7BF7">
        <w:rPr>
          <w:rFonts w:eastAsia="Times New Roman" w:cs="Arial"/>
          <w:b/>
          <w:bCs/>
          <w:caps/>
          <w:lang w:eastAsia="ru-RU"/>
        </w:rPr>
        <w:t xml:space="preserve"> «</w:t>
      </w:r>
      <w:r w:rsidRPr="006B7BF7">
        <w:rPr>
          <w:rFonts w:eastAsia="Times New Roman" w:cs="Arial"/>
          <w:iCs/>
          <w:lang w:eastAsia="ru-RU"/>
        </w:rPr>
        <w:t>Гигиеническая оценка качества почвы населенных мест»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37625" w14:textId="77777777" w:rsidR="0066305B" w:rsidRPr="0057229A" w:rsidRDefault="0066305B" w:rsidP="0066305B">
    <w:pPr>
      <w:pStyle w:val="a8"/>
      <w:tabs>
        <w:tab w:val="clear" w:pos="4677"/>
      </w:tabs>
      <w:ind w:firstLine="0"/>
      <w:rPr>
        <w:rFonts w:cs="Arial"/>
        <w:b/>
        <w:bCs/>
        <w:sz w:val="24"/>
        <w:szCs w:val="24"/>
      </w:rPr>
    </w:pPr>
    <w:r w:rsidRPr="0057229A">
      <w:rPr>
        <w:rFonts w:cs="Arial"/>
        <w:b/>
        <w:bCs/>
        <w:sz w:val="24"/>
        <w:szCs w:val="24"/>
      </w:rPr>
      <w:t>ГОСТ</w:t>
    </w:r>
  </w:p>
  <w:p w14:paraId="02085172" w14:textId="116F00FD" w:rsidR="0066305B" w:rsidRDefault="0066305B" w:rsidP="0066305B">
    <w:pPr>
      <w:pStyle w:val="a8"/>
      <w:tabs>
        <w:tab w:val="clear" w:pos="4677"/>
      </w:tabs>
      <w:ind w:firstLine="0"/>
      <w:rPr>
        <w:rFonts w:cs="Arial"/>
        <w:b/>
        <w:bCs/>
        <w:i/>
        <w:sz w:val="24"/>
        <w:szCs w:val="24"/>
      </w:rPr>
    </w:pPr>
    <w:r w:rsidRPr="0057229A">
      <w:rPr>
        <w:rFonts w:cs="Arial"/>
        <w:b/>
        <w:bCs/>
        <w:i/>
        <w:sz w:val="24"/>
        <w:szCs w:val="24"/>
      </w:rPr>
      <w:t xml:space="preserve">(проект, </w:t>
    </w:r>
    <w:r w:rsidRPr="0057229A">
      <w:rPr>
        <w:rFonts w:cs="Arial"/>
        <w:b/>
        <w:bCs/>
        <w:i/>
        <w:sz w:val="24"/>
        <w:szCs w:val="24"/>
        <w:lang w:val="en-US"/>
      </w:rPr>
      <w:t>RU</w:t>
    </w:r>
    <w:r w:rsidRPr="0057229A">
      <w:rPr>
        <w:rFonts w:cs="Arial"/>
        <w:b/>
        <w:bCs/>
        <w:i/>
        <w:sz w:val="24"/>
        <w:szCs w:val="24"/>
      </w:rPr>
      <w:t xml:space="preserve">, </w:t>
    </w:r>
    <w:r w:rsidR="004F799E">
      <w:rPr>
        <w:rFonts w:cs="Arial"/>
        <w:b/>
        <w:i/>
        <w:sz w:val="24"/>
        <w:szCs w:val="24"/>
      </w:rPr>
      <w:t>окончательная</w:t>
    </w:r>
    <w:r w:rsidRPr="0057229A">
      <w:rPr>
        <w:rFonts w:cs="Arial"/>
        <w:b/>
        <w:i/>
        <w:sz w:val="24"/>
        <w:szCs w:val="24"/>
      </w:rPr>
      <w:t xml:space="preserve"> </w:t>
    </w:r>
    <w:r w:rsidRPr="0057229A">
      <w:rPr>
        <w:rFonts w:cs="Arial"/>
        <w:b/>
        <w:bCs/>
        <w:i/>
        <w:sz w:val="24"/>
        <w:szCs w:val="24"/>
      </w:rPr>
      <w:t>редакция</w:t>
    </w:r>
    <w:r>
      <w:rPr>
        <w:rFonts w:cs="Arial"/>
        <w:b/>
        <w:bCs/>
        <w:i/>
        <w:sz w:val="24"/>
        <w:szCs w:val="24"/>
      </w:rPr>
      <w:t>)</w:t>
    </w:r>
  </w:p>
  <w:p w14:paraId="14293A63" w14:textId="77777777" w:rsidR="0057229A" w:rsidRPr="0066305B" w:rsidRDefault="0057229A" w:rsidP="0066305B">
    <w:pPr>
      <w:pStyle w:val="a8"/>
      <w:ind w:firstLine="0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61956" w14:textId="77777777" w:rsidR="0057229A" w:rsidRPr="0057229A" w:rsidRDefault="0057229A" w:rsidP="004F799E">
    <w:pPr>
      <w:pStyle w:val="a8"/>
      <w:tabs>
        <w:tab w:val="clear" w:pos="4677"/>
      </w:tabs>
      <w:ind w:left="4820" w:firstLine="0"/>
      <w:rPr>
        <w:rFonts w:cs="Arial"/>
        <w:b/>
        <w:bCs/>
        <w:sz w:val="24"/>
        <w:szCs w:val="24"/>
      </w:rPr>
    </w:pPr>
    <w:r w:rsidRPr="0057229A">
      <w:rPr>
        <w:rFonts w:cs="Arial"/>
        <w:b/>
        <w:bCs/>
        <w:sz w:val="24"/>
        <w:szCs w:val="24"/>
      </w:rPr>
      <w:t xml:space="preserve">ГОСТ </w:t>
    </w:r>
  </w:p>
  <w:p w14:paraId="5156AD84" w14:textId="427FEB0C" w:rsidR="0057229A" w:rsidRDefault="0057229A" w:rsidP="004F799E">
    <w:pPr>
      <w:pStyle w:val="a8"/>
      <w:tabs>
        <w:tab w:val="clear" w:pos="4677"/>
      </w:tabs>
      <w:ind w:left="4820" w:firstLine="0"/>
      <w:rPr>
        <w:rFonts w:cs="Arial"/>
        <w:b/>
        <w:bCs/>
        <w:i/>
        <w:sz w:val="24"/>
        <w:szCs w:val="24"/>
      </w:rPr>
    </w:pPr>
    <w:r w:rsidRPr="0057229A">
      <w:rPr>
        <w:rFonts w:cs="Arial"/>
        <w:b/>
        <w:bCs/>
        <w:i/>
        <w:sz w:val="24"/>
        <w:szCs w:val="24"/>
      </w:rPr>
      <w:t xml:space="preserve">(проект, </w:t>
    </w:r>
    <w:r w:rsidRPr="0057229A">
      <w:rPr>
        <w:rFonts w:cs="Arial"/>
        <w:b/>
        <w:bCs/>
        <w:i/>
        <w:sz w:val="24"/>
        <w:szCs w:val="24"/>
        <w:lang w:val="en-US"/>
      </w:rPr>
      <w:t>RU</w:t>
    </w:r>
    <w:r w:rsidRPr="0057229A">
      <w:rPr>
        <w:rFonts w:cs="Arial"/>
        <w:b/>
        <w:bCs/>
        <w:i/>
        <w:sz w:val="24"/>
        <w:szCs w:val="24"/>
      </w:rPr>
      <w:t xml:space="preserve">, </w:t>
    </w:r>
    <w:r w:rsidR="004F799E">
      <w:rPr>
        <w:rFonts w:cs="Arial"/>
        <w:b/>
        <w:i/>
        <w:sz w:val="24"/>
        <w:szCs w:val="24"/>
      </w:rPr>
      <w:t>окончательная</w:t>
    </w:r>
    <w:r w:rsidRPr="0057229A">
      <w:rPr>
        <w:rFonts w:cs="Arial"/>
        <w:b/>
        <w:i/>
        <w:sz w:val="24"/>
        <w:szCs w:val="24"/>
      </w:rPr>
      <w:t xml:space="preserve"> </w:t>
    </w:r>
    <w:r w:rsidRPr="0057229A">
      <w:rPr>
        <w:rFonts w:cs="Arial"/>
        <w:b/>
        <w:bCs/>
        <w:i/>
        <w:sz w:val="24"/>
        <w:szCs w:val="24"/>
      </w:rPr>
      <w:t>редакция</w:t>
    </w:r>
    <w:r>
      <w:rPr>
        <w:rFonts w:cs="Arial"/>
        <w:b/>
        <w:bCs/>
        <w:i/>
        <w:sz w:val="24"/>
        <w:szCs w:val="24"/>
      </w:rPr>
      <w:t>)</w:t>
    </w:r>
  </w:p>
  <w:p w14:paraId="054B806A" w14:textId="77777777" w:rsidR="0057229A" w:rsidRPr="0066305B" w:rsidRDefault="0057229A" w:rsidP="0057229A">
    <w:pPr>
      <w:pStyle w:val="a8"/>
      <w:tabs>
        <w:tab w:val="clear" w:pos="4677"/>
      </w:tabs>
      <w:ind w:left="5529" w:firstLine="0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241A8" w14:textId="77777777" w:rsidR="00AE61A6" w:rsidRPr="00AE61A6" w:rsidRDefault="00AE61A6" w:rsidP="004F799E">
    <w:pPr>
      <w:pStyle w:val="a8"/>
      <w:tabs>
        <w:tab w:val="clear" w:pos="4677"/>
      </w:tabs>
      <w:ind w:left="3969" w:firstLine="0"/>
      <w:rPr>
        <w:rFonts w:cs="Arial"/>
        <w:b/>
        <w:bCs/>
        <w:szCs w:val="28"/>
      </w:rPr>
    </w:pPr>
    <w:r w:rsidRPr="00AE61A6">
      <w:rPr>
        <w:rFonts w:cs="Arial"/>
        <w:b/>
        <w:bCs/>
        <w:szCs w:val="28"/>
      </w:rPr>
      <w:t xml:space="preserve">ГОСТ </w:t>
    </w:r>
  </w:p>
  <w:p w14:paraId="7A1D8E4A" w14:textId="2823AC05" w:rsidR="00AE61A6" w:rsidRDefault="00AE61A6" w:rsidP="004F799E">
    <w:pPr>
      <w:pStyle w:val="a8"/>
      <w:ind w:left="3969" w:firstLine="0"/>
      <w:rPr>
        <w:rFonts w:cs="Arial"/>
        <w:b/>
        <w:bCs/>
        <w:i/>
        <w:szCs w:val="28"/>
      </w:rPr>
    </w:pPr>
    <w:r w:rsidRPr="00AE61A6">
      <w:rPr>
        <w:rFonts w:cs="Arial"/>
        <w:b/>
        <w:bCs/>
        <w:i/>
        <w:szCs w:val="28"/>
      </w:rPr>
      <w:t xml:space="preserve">(проект, </w:t>
    </w:r>
    <w:r w:rsidRPr="00AE61A6">
      <w:rPr>
        <w:rFonts w:cs="Arial"/>
        <w:b/>
        <w:bCs/>
        <w:i/>
        <w:szCs w:val="28"/>
        <w:lang w:val="en-US"/>
      </w:rPr>
      <w:t>RU</w:t>
    </w:r>
    <w:r w:rsidRPr="00AE61A6">
      <w:rPr>
        <w:rFonts w:cs="Arial"/>
        <w:b/>
        <w:bCs/>
        <w:i/>
        <w:szCs w:val="28"/>
      </w:rPr>
      <w:t xml:space="preserve">, </w:t>
    </w:r>
    <w:r w:rsidR="004F799E">
      <w:rPr>
        <w:rFonts w:cs="Arial"/>
        <w:b/>
        <w:i/>
        <w:szCs w:val="28"/>
      </w:rPr>
      <w:t>окончательная</w:t>
    </w:r>
    <w:r w:rsidRPr="00AE61A6">
      <w:rPr>
        <w:rFonts w:cs="Arial"/>
        <w:b/>
        <w:i/>
        <w:szCs w:val="28"/>
      </w:rPr>
      <w:t xml:space="preserve"> </w:t>
    </w:r>
    <w:r w:rsidRPr="00AE61A6">
      <w:rPr>
        <w:rFonts w:cs="Arial"/>
        <w:b/>
        <w:bCs/>
        <w:i/>
        <w:szCs w:val="28"/>
      </w:rPr>
      <w:t>редакция)</w:t>
    </w:r>
  </w:p>
  <w:p w14:paraId="5AE898EE" w14:textId="77777777" w:rsidR="00AE61A6" w:rsidRPr="00AE61A6" w:rsidRDefault="00AE61A6" w:rsidP="00AE61A6">
    <w:pPr>
      <w:pStyle w:val="a8"/>
      <w:ind w:left="5245" w:firstLine="0"/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A6BA8" w14:textId="77777777" w:rsidR="004E3EBF" w:rsidRPr="0057229A" w:rsidRDefault="004E3EBF" w:rsidP="004F799E">
    <w:pPr>
      <w:pStyle w:val="a8"/>
      <w:tabs>
        <w:tab w:val="clear" w:pos="4677"/>
      </w:tabs>
      <w:ind w:left="4820" w:firstLine="0"/>
      <w:rPr>
        <w:rFonts w:cs="Arial"/>
        <w:b/>
        <w:bCs/>
        <w:sz w:val="24"/>
        <w:szCs w:val="24"/>
      </w:rPr>
    </w:pPr>
    <w:r w:rsidRPr="0057229A">
      <w:rPr>
        <w:rFonts w:cs="Arial"/>
        <w:b/>
        <w:bCs/>
        <w:sz w:val="24"/>
        <w:szCs w:val="24"/>
      </w:rPr>
      <w:t xml:space="preserve">ГОСТ </w:t>
    </w:r>
  </w:p>
  <w:p w14:paraId="4420F634" w14:textId="13687365" w:rsidR="004E3EBF" w:rsidRDefault="004E3EBF" w:rsidP="004F799E">
    <w:pPr>
      <w:pStyle w:val="a8"/>
      <w:tabs>
        <w:tab w:val="clear" w:pos="4677"/>
      </w:tabs>
      <w:ind w:left="4820" w:firstLine="0"/>
      <w:rPr>
        <w:rFonts w:cs="Arial"/>
        <w:b/>
        <w:bCs/>
        <w:i/>
        <w:sz w:val="24"/>
        <w:szCs w:val="24"/>
      </w:rPr>
    </w:pPr>
    <w:r w:rsidRPr="0057229A">
      <w:rPr>
        <w:rFonts w:cs="Arial"/>
        <w:b/>
        <w:bCs/>
        <w:i/>
        <w:sz w:val="24"/>
        <w:szCs w:val="24"/>
      </w:rPr>
      <w:t xml:space="preserve">(проект, </w:t>
    </w:r>
    <w:r w:rsidRPr="0057229A">
      <w:rPr>
        <w:rFonts w:cs="Arial"/>
        <w:b/>
        <w:bCs/>
        <w:i/>
        <w:sz w:val="24"/>
        <w:szCs w:val="24"/>
        <w:lang w:val="en-US"/>
      </w:rPr>
      <w:t>RU</w:t>
    </w:r>
    <w:r w:rsidRPr="0057229A">
      <w:rPr>
        <w:rFonts w:cs="Arial"/>
        <w:b/>
        <w:bCs/>
        <w:i/>
        <w:sz w:val="24"/>
        <w:szCs w:val="24"/>
      </w:rPr>
      <w:t xml:space="preserve">, </w:t>
    </w:r>
    <w:r w:rsidR="004F799E">
      <w:rPr>
        <w:rFonts w:cs="Arial"/>
        <w:b/>
        <w:i/>
        <w:sz w:val="24"/>
        <w:szCs w:val="24"/>
      </w:rPr>
      <w:t>окончательная</w:t>
    </w:r>
    <w:r w:rsidRPr="0057229A">
      <w:rPr>
        <w:rFonts w:cs="Arial"/>
        <w:b/>
        <w:i/>
        <w:sz w:val="24"/>
        <w:szCs w:val="24"/>
      </w:rPr>
      <w:t xml:space="preserve"> </w:t>
    </w:r>
    <w:r w:rsidRPr="0057229A">
      <w:rPr>
        <w:rFonts w:cs="Arial"/>
        <w:b/>
        <w:bCs/>
        <w:i/>
        <w:sz w:val="24"/>
        <w:szCs w:val="24"/>
      </w:rPr>
      <w:t>редакция</w:t>
    </w:r>
    <w:r>
      <w:rPr>
        <w:rFonts w:cs="Arial"/>
        <w:b/>
        <w:bCs/>
        <w:i/>
        <w:sz w:val="24"/>
        <w:szCs w:val="24"/>
      </w:rPr>
      <w:t>)</w:t>
    </w:r>
  </w:p>
  <w:p w14:paraId="3F92117E" w14:textId="77777777" w:rsidR="004E3EBF" w:rsidRPr="0066305B" w:rsidRDefault="004E3EBF" w:rsidP="0057229A">
    <w:pPr>
      <w:pStyle w:val="a8"/>
      <w:tabs>
        <w:tab w:val="clear" w:pos="4677"/>
      </w:tabs>
      <w:ind w:left="5529" w:firstLine="0"/>
      <w:rPr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13D29" w14:textId="77777777" w:rsidR="004E3EBF" w:rsidRPr="00AE61A6" w:rsidRDefault="004E3EBF" w:rsidP="00AE61A6">
    <w:pPr>
      <w:pStyle w:val="a8"/>
      <w:tabs>
        <w:tab w:val="clear" w:pos="4677"/>
      </w:tabs>
      <w:ind w:left="5245" w:firstLine="0"/>
      <w:rPr>
        <w:rFonts w:cs="Arial"/>
        <w:b/>
        <w:bCs/>
        <w:szCs w:val="28"/>
      </w:rPr>
    </w:pPr>
    <w:r w:rsidRPr="00AE61A6">
      <w:rPr>
        <w:rFonts w:cs="Arial"/>
        <w:b/>
        <w:bCs/>
        <w:szCs w:val="28"/>
      </w:rPr>
      <w:t xml:space="preserve">ГОСТ </w:t>
    </w:r>
  </w:p>
  <w:p w14:paraId="34041933" w14:textId="77777777" w:rsidR="004E3EBF" w:rsidRDefault="004E3EBF" w:rsidP="00AE61A6">
    <w:pPr>
      <w:pStyle w:val="a8"/>
      <w:ind w:left="5245" w:firstLine="0"/>
      <w:rPr>
        <w:rFonts w:cs="Arial"/>
        <w:b/>
        <w:bCs/>
        <w:i/>
        <w:szCs w:val="28"/>
      </w:rPr>
    </w:pPr>
    <w:r w:rsidRPr="00AE61A6">
      <w:rPr>
        <w:rFonts w:cs="Arial"/>
        <w:b/>
        <w:bCs/>
        <w:i/>
        <w:szCs w:val="28"/>
      </w:rPr>
      <w:t xml:space="preserve">(проект, </w:t>
    </w:r>
    <w:r w:rsidRPr="00AE61A6">
      <w:rPr>
        <w:rFonts w:cs="Arial"/>
        <w:b/>
        <w:bCs/>
        <w:i/>
        <w:szCs w:val="28"/>
        <w:lang w:val="en-US"/>
      </w:rPr>
      <w:t>RU</w:t>
    </w:r>
    <w:r w:rsidRPr="00AE61A6">
      <w:rPr>
        <w:rFonts w:cs="Arial"/>
        <w:b/>
        <w:bCs/>
        <w:i/>
        <w:szCs w:val="28"/>
      </w:rPr>
      <w:t xml:space="preserve">, </w:t>
    </w:r>
    <w:r w:rsidRPr="00AE61A6">
      <w:rPr>
        <w:rFonts w:cs="Arial"/>
        <w:b/>
        <w:i/>
        <w:szCs w:val="28"/>
      </w:rPr>
      <w:t xml:space="preserve">первая </w:t>
    </w:r>
    <w:r w:rsidRPr="00AE61A6">
      <w:rPr>
        <w:rFonts w:cs="Arial"/>
        <w:b/>
        <w:bCs/>
        <w:i/>
        <w:szCs w:val="28"/>
      </w:rPr>
      <w:t>редакция)</w:t>
    </w:r>
  </w:p>
  <w:p w14:paraId="1C47820F" w14:textId="77777777" w:rsidR="004E3EBF" w:rsidRPr="00AE61A6" w:rsidRDefault="004E3EBF" w:rsidP="00AE61A6">
    <w:pPr>
      <w:pStyle w:val="a8"/>
      <w:ind w:left="5245" w:firstLine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03A83"/>
    <w:multiLevelType w:val="hybridMultilevel"/>
    <w:tmpl w:val="49DAAE46"/>
    <w:lvl w:ilvl="0" w:tplc="E8024324">
      <w:start w:val="2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684209F3"/>
    <w:multiLevelType w:val="hybridMultilevel"/>
    <w:tmpl w:val="60AAB45A"/>
    <w:lvl w:ilvl="0" w:tplc="881C15A2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mirrorMargins/>
  <w:defaultTabStop w:val="708"/>
  <w:evenAndOddHeaders/>
  <w:drawingGridHorizontalSpacing w:val="140"/>
  <w:drawingGridVerticalSpacing w:val="299"/>
  <w:displayHorizont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105B"/>
    <w:rsid w:val="00000443"/>
    <w:rsid w:val="000067DF"/>
    <w:rsid w:val="00011195"/>
    <w:rsid w:val="00014194"/>
    <w:rsid w:val="00022111"/>
    <w:rsid w:val="00025996"/>
    <w:rsid w:val="00026A3C"/>
    <w:rsid w:val="00035BEF"/>
    <w:rsid w:val="00045A84"/>
    <w:rsid w:val="000528C9"/>
    <w:rsid w:val="0007246D"/>
    <w:rsid w:val="00074F16"/>
    <w:rsid w:val="000809E6"/>
    <w:rsid w:val="00080AF4"/>
    <w:rsid w:val="000873B5"/>
    <w:rsid w:val="00090834"/>
    <w:rsid w:val="00091E2A"/>
    <w:rsid w:val="000A190E"/>
    <w:rsid w:val="000B2E31"/>
    <w:rsid w:val="000B55B1"/>
    <w:rsid w:val="000C0553"/>
    <w:rsid w:val="000D48D3"/>
    <w:rsid w:val="000E05A9"/>
    <w:rsid w:val="000E1135"/>
    <w:rsid w:val="000E5E92"/>
    <w:rsid w:val="000E79FC"/>
    <w:rsid w:val="000F0F33"/>
    <w:rsid w:val="000F5F6A"/>
    <w:rsid w:val="001051FF"/>
    <w:rsid w:val="00115B23"/>
    <w:rsid w:val="00120440"/>
    <w:rsid w:val="00121751"/>
    <w:rsid w:val="00122CEB"/>
    <w:rsid w:val="00125604"/>
    <w:rsid w:val="001257D6"/>
    <w:rsid w:val="001279A3"/>
    <w:rsid w:val="001326A7"/>
    <w:rsid w:val="00151724"/>
    <w:rsid w:val="00151C6A"/>
    <w:rsid w:val="00155EC7"/>
    <w:rsid w:val="00157EC5"/>
    <w:rsid w:val="001603BD"/>
    <w:rsid w:val="0016351A"/>
    <w:rsid w:val="00163675"/>
    <w:rsid w:val="00163B95"/>
    <w:rsid w:val="0016439E"/>
    <w:rsid w:val="00170B4B"/>
    <w:rsid w:val="00170FB6"/>
    <w:rsid w:val="0017250B"/>
    <w:rsid w:val="001733B6"/>
    <w:rsid w:val="00174D66"/>
    <w:rsid w:val="001768D3"/>
    <w:rsid w:val="00177944"/>
    <w:rsid w:val="00181A0A"/>
    <w:rsid w:val="00185211"/>
    <w:rsid w:val="001A1ADC"/>
    <w:rsid w:val="001A523A"/>
    <w:rsid w:val="001A578F"/>
    <w:rsid w:val="001A5C10"/>
    <w:rsid w:val="001A626F"/>
    <w:rsid w:val="001B190E"/>
    <w:rsid w:val="001B1B88"/>
    <w:rsid w:val="001B29AA"/>
    <w:rsid w:val="001B3118"/>
    <w:rsid w:val="001B4188"/>
    <w:rsid w:val="001B5C92"/>
    <w:rsid w:val="001B616E"/>
    <w:rsid w:val="001B72D0"/>
    <w:rsid w:val="001B7D86"/>
    <w:rsid w:val="001C4B97"/>
    <w:rsid w:val="001D5D35"/>
    <w:rsid w:val="001E4D25"/>
    <w:rsid w:val="001E580C"/>
    <w:rsid w:val="001E67A4"/>
    <w:rsid w:val="002024CC"/>
    <w:rsid w:val="002108E5"/>
    <w:rsid w:val="00222657"/>
    <w:rsid w:val="00223E7D"/>
    <w:rsid w:val="00231048"/>
    <w:rsid w:val="002310C9"/>
    <w:rsid w:val="00233C0B"/>
    <w:rsid w:val="00235EBB"/>
    <w:rsid w:val="00236AA1"/>
    <w:rsid w:val="00241B24"/>
    <w:rsid w:val="00245329"/>
    <w:rsid w:val="002510F4"/>
    <w:rsid w:val="0025179E"/>
    <w:rsid w:val="002519E1"/>
    <w:rsid w:val="0027275A"/>
    <w:rsid w:val="00272B3B"/>
    <w:rsid w:val="002731A0"/>
    <w:rsid w:val="00280C52"/>
    <w:rsid w:val="00281D67"/>
    <w:rsid w:val="00285CB9"/>
    <w:rsid w:val="00286B04"/>
    <w:rsid w:val="0028727D"/>
    <w:rsid w:val="00290F34"/>
    <w:rsid w:val="002950BA"/>
    <w:rsid w:val="00296A6F"/>
    <w:rsid w:val="00297DBA"/>
    <w:rsid w:val="002A426A"/>
    <w:rsid w:val="002A6E00"/>
    <w:rsid w:val="002A7B75"/>
    <w:rsid w:val="002B242A"/>
    <w:rsid w:val="002B5112"/>
    <w:rsid w:val="002C1ED7"/>
    <w:rsid w:val="002C72CA"/>
    <w:rsid w:val="002D00F2"/>
    <w:rsid w:val="002D63D8"/>
    <w:rsid w:val="002E4300"/>
    <w:rsid w:val="002F26AE"/>
    <w:rsid w:val="002F5966"/>
    <w:rsid w:val="00303ECF"/>
    <w:rsid w:val="0031732B"/>
    <w:rsid w:val="00326568"/>
    <w:rsid w:val="0033107B"/>
    <w:rsid w:val="0033246B"/>
    <w:rsid w:val="00340E50"/>
    <w:rsid w:val="00345323"/>
    <w:rsid w:val="00346C53"/>
    <w:rsid w:val="00347DBD"/>
    <w:rsid w:val="003550C8"/>
    <w:rsid w:val="0036520C"/>
    <w:rsid w:val="00372A3A"/>
    <w:rsid w:val="003733DA"/>
    <w:rsid w:val="00373DB2"/>
    <w:rsid w:val="00376595"/>
    <w:rsid w:val="0039026D"/>
    <w:rsid w:val="00395CB8"/>
    <w:rsid w:val="003C0F27"/>
    <w:rsid w:val="003C2F4C"/>
    <w:rsid w:val="003C480D"/>
    <w:rsid w:val="003C51F9"/>
    <w:rsid w:val="003C5FE8"/>
    <w:rsid w:val="003C6B6E"/>
    <w:rsid w:val="003C7B31"/>
    <w:rsid w:val="003D0843"/>
    <w:rsid w:val="003E13FD"/>
    <w:rsid w:val="003E7549"/>
    <w:rsid w:val="003E7661"/>
    <w:rsid w:val="003F0303"/>
    <w:rsid w:val="003F0CAD"/>
    <w:rsid w:val="003F49A5"/>
    <w:rsid w:val="003F5A32"/>
    <w:rsid w:val="00406D85"/>
    <w:rsid w:val="00412F1F"/>
    <w:rsid w:val="00414D79"/>
    <w:rsid w:val="00417175"/>
    <w:rsid w:val="004207F3"/>
    <w:rsid w:val="00424D3B"/>
    <w:rsid w:val="004268A5"/>
    <w:rsid w:val="004356CD"/>
    <w:rsid w:val="00447F8D"/>
    <w:rsid w:val="00460BDE"/>
    <w:rsid w:val="004654BE"/>
    <w:rsid w:val="00466951"/>
    <w:rsid w:val="00467C9A"/>
    <w:rsid w:val="00467EE9"/>
    <w:rsid w:val="00482FE6"/>
    <w:rsid w:val="00486B7F"/>
    <w:rsid w:val="0048760A"/>
    <w:rsid w:val="004906E6"/>
    <w:rsid w:val="00493FB6"/>
    <w:rsid w:val="00495DC2"/>
    <w:rsid w:val="004A030C"/>
    <w:rsid w:val="004A4F7E"/>
    <w:rsid w:val="004B4B1F"/>
    <w:rsid w:val="004B702F"/>
    <w:rsid w:val="004C5CE9"/>
    <w:rsid w:val="004D15EC"/>
    <w:rsid w:val="004D3819"/>
    <w:rsid w:val="004D3E62"/>
    <w:rsid w:val="004D4F93"/>
    <w:rsid w:val="004D6BD7"/>
    <w:rsid w:val="004D733D"/>
    <w:rsid w:val="004E3EBF"/>
    <w:rsid w:val="004E4C04"/>
    <w:rsid w:val="004F0A94"/>
    <w:rsid w:val="004F4146"/>
    <w:rsid w:val="004F5295"/>
    <w:rsid w:val="004F799E"/>
    <w:rsid w:val="004F7B3A"/>
    <w:rsid w:val="00507094"/>
    <w:rsid w:val="0051344C"/>
    <w:rsid w:val="00515922"/>
    <w:rsid w:val="00515D4A"/>
    <w:rsid w:val="005179F9"/>
    <w:rsid w:val="0052037D"/>
    <w:rsid w:val="005219D1"/>
    <w:rsid w:val="0052389D"/>
    <w:rsid w:val="00525724"/>
    <w:rsid w:val="00531A70"/>
    <w:rsid w:val="00550625"/>
    <w:rsid w:val="0055277D"/>
    <w:rsid w:val="005541BB"/>
    <w:rsid w:val="00560A4E"/>
    <w:rsid w:val="00561A6C"/>
    <w:rsid w:val="0056223B"/>
    <w:rsid w:val="00564BA3"/>
    <w:rsid w:val="00567DB1"/>
    <w:rsid w:val="0057229A"/>
    <w:rsid w:val="005956D6"/>
    <w:rsid w:val="00596617"/>
    <w:rsid w:val="00597C9B"/>
    <w:rsid w:val="00597CC2"/>
    <w:rsid w:val="005A30D6"/>
    <w:rsid w:val="005A3987"/>
    <w:rsid w:val="005B56E3"/>
    <w:rsid w:val="005B5D9C"/>
    <w:rsid w:val="005C0FC4"/>
    <w:rsid w:val="005C1F7D"/>
    <w:rsid w:val="005D07AC"/>
    <w:rsid w:val="005D0E99"/>
    <w:rsid w:val="005D6386"/>
    <w:rsid w:val="005D7A03"/>
    <w:rsid w:val="005E3AA1"/>
    <w:rsid w:val="005E699A"/>
    <w:rsid w:val="00612727"/>
    <w:rsid w:val="00613F11"/>
    <w:rsid w:val="00621C9D"/>
    <w:rsid w:val="0063072C"/>
    <w:rsid w:val="00630737"/>
    <w:rsid w:val="00630EBF"/>
    <w:rsid w:val="006343FB"/>
    <w:rsid w:val="00637E79"/>
    <w:rsid w:val="006456CD"/>
    <w:rsid w:val="00645D21"/>
    <w:rsid w:val="006501DF"/>
    <w:rsid w:val="0065246A"/>
    <w:rsid w:val="0065446E"/>
    <w:rsid w:val="00655A4C"/>
    <w:rsid w:val="00656440"/>
    <w:rsid w:val="00660B0F"/>
    <w:rsid w:val="00660CB9"/>
    <w:rsid w:val="00661BFD"/>
    <w:rsid w:val="0066305B"/>
    <w:rsid w:val="006632AD"/>
    <w:rsid w:val="00665821"/>
    <w:rsid w:val="006662D2"/>
    <w:rsid w:val="0067046E"/>
    <w:rsid w:val="00676A1A"/>
    <w:rsid w:val="006802C0"/>
    <w:rsid w:val="006839A2"/>
    <w:rsid w:val="0068627B"/>
    <w:rsid w:val="00686D8C"/>
    <w:rsid w:val="0069616B"/>
    <w:rsid w:val="00697115"/>
    <w:rsid w:val="006A58B1"/>
    <w:rsid w:val="006A7D71"/>
    <w:rsid w:val="006B162E"/>
    <w:rsid w:val="006B7BF7"/>
    <w:rsid w:val="006C17AB"/>
    <w:rsid w:val="006C7B5F"/>
    <w:rsid w:val="006D0AE5"/>
    <w:rsid w:val="006D3411"/>
    <w:rsid w:val="006D415E"/>
    <w:rsid w:val="006D6F8E"/>
    <w:rsid w:val="006D734F"/>
    <w:rsid w:val="006E05F4"/>
    <w:rsid w:val="006E0C39"/>
    <w:rsid w:val="006E17CB"/>
    <w:rsid w:val="006E722E"/>
    <w:rsid w:val="006F3ACF"/>
    <w:rsid w:val="006F4792"/>
    <w:rsid w:val="00710DBE"/>
    <w:rsid w:val="007128C6"/>
    <w:rsid w:val="00713DD7"/>
    <w:rsid w:val="00720E28"/>
    <w:rsid w:val="0073079B"/>
    <w:rsid w:val="00732591"/>
    <w:rsid w:val="007346A4"/>
    <w:rsid w:val="00737834"/>
    <w:rsid w:val="00740122"/>
    <w:rsid w:val="00744311"/>
    <w:rsid w:val="00746280"/>
    <w:rsid w:val="007473FC"/>
    <w:rsid w:val="00753E1E"/>
    <w:rsid w:val="007660E1"/>
    <w:rsid w:val="00772068"/>
    <w:rsid w:val="00775DB6"/>
    <w:rsid w:val="0078099C"/>
    <w:rsid w:val="00780A95"/>
    <w:rsid w:val="0078591D"/>
    <w:rsid w:val="007947D5"/>
    <w:rsid w:val="00796FEF"/>
    <w:rsid w:val="007A3712"/>
    <w:rsid w:val="007B0F07"/>
    <w:rsid w:val="007B1806"/>
    <w:rsid w:val="007B3CFE"/>
    <w:rsid w:val="007B5EF1"/>
    <w:rsid w:val="007C3FA9"/>
    <w:rsid w:val="007C76D9"/>
    <w:rsid w:val="007E1E75"/>
    <w:rsid w:val="007E2E0B"/>
    <w:rsid w:val="007E2FA3"/>
    <w:rsid w:val="007F18C7"/>
    <w:rsid w:val="007F5A43"/>
    <w:rsid w:val="00801926"/>
    <w:rsid w:val="008037CD"/>
    <w:rsid w:val="00806449"/>
    <w:rsid w:val="0080706B"/>
    <w:rsid w:val="0081046A"/>
    <w:rsid w:val="00811561"/>
    <w:rsid w:val="008173E0"/>
    <w:rsid w:val="0082197E"/>
    <w:rsid w:val="00824C8D"/>
    <w:rsid w:val="0082565D"/>
    <w:rsid w:val="00832833"/>
    <w:rsid w:val="0083314B"/>
    <w:rsid w:val="00833722"/>
    <w:rsid w:val="00835691"/>
    <w:rsid w:val="0084024A"/>
    <w:rsid w:val="00841879"/>
    <w:rsid w:val="00841A00"/>
    <w:rsid w:val="008438AC"/>
    <w:rsid w:val="00844A6C"/>
    <w:rsid w:val="0085255B"/>
    <w:rsid w:val="008568EE"/>
    <w:rsid w:val="00872907"/>
    <w:rsid w:val="00873A0F"/>
    <w:rsid w:val="0088413E"/>
    <w:rsid w:val="00885057"/>
    <w:rsid w:val="00885460"/>
    <w:rsid w:val="00885B92"/>
    <w:rsid w:val="008870D2"/>
    <w:rsid w:val="008915B2"/>
    <w:rsid w:val="00896AA4"/>
    <w:rsid w:val="008B5620"/>
    <w:rsid w:val="008C594A"/>
    <w:rsid w:val="008C5EC8"/>
    <w:rsid w:val="008D0B84"/>
    <w:rsid w:val="008D125C"/>
    <w:rsid w:val="008D371D"/>
    <w:rsid w:val="008D3BE7"/>
    <w:rsid w:val="008D762E"/>
    <w:rsid w:val="008E010B"/>
    <w:rsid w:val="008E4CBC"/>
    <w:rsid w:val="008F0F15"/>
    <w:rsid w:val="008F40F3"/>
    <w:rsid w:val="0090574A"/>
    <w:rsid w:val="009232F2"/>
    <w:rsid w:val="009337E0"/>
    <w:rsid w:val="00934B12"/>
    <w:rsid w:val="009366C0"/>
    <w:rsid w:val="00942DC2"/>
    <w:rsid w:val="00942EBD"/>
    <w:rsid w:val="00946DAD"/>
    <w:rsid w:val="009525A9"/>
    <w:rsid w:val="00957C64"/>
    <w:rsid w:val="009608F7"/>
    <w:rsid w:val="009632ED"/>
    <w:rsid w:val="0096350D"/>
    <w:rsid w:val="00965605"/>
    <w:rsid w:val="00966F6A"/>
    <w:rsid w:val="0097208A"/>
    <w:rsid w:val="00972B7A"/>
    <w:rsid w:val="00973E7A"/>
    <w:rsid w:val="00980F64"/>
    <w:rsid w:val="00981E9D"/>
    <w:rsid w:val="0098241A"/>
    <w:rsid w:val="00983974"/>
    <w:rsid w:val="00996AA7"/>
    <w:rsid w:val="009A16C9"/>
    <w:rsid w:val="009A2E4F"/>
    <w:rsid w:val="009B6522"/>
    <w:rsid w:val="009C2FC1"/>
    <w:rsid w:val="009D010E"/>
    <w:rsid w:val="009D2C78"/>
    <w:rsid w:val="009E03CB"/>
    <w:rsid w:val="009E1E51"/>
    <w:rsid w:val="009E5770"/>
    <w:rsid w:val="009F44B7"/>
    <w:rsid w:val="009F5F62"/>
    <w:rsid w:val="009F6790"/>
    <w:rsid w:val="009F7364"/>
    <w:rsid w:val="00A0448D"/>
    <w:rsid w:val="00A113B7"/>
    <w:rsid w:val="00A1292C"/>
    <w:rsid w:val="00A12941"/>
    <w:rsid w:val="00A20E88"/>
    <w:rsid w:val="00A24432"/>
    <w:rsid w:val="00A248A4"/>
    <w:rsid w:val="00A333FF"/>
    <w:rsid w:val="00A44A7A"/>
    <w:rsid w:val="00A45299"/>
    <w:rsid w:val="00A466B6"/>
    <w:rsid w:val="00A50305"/>
    <w:rsid w:val="00A52226"/>
    <w:rsid w:val="00A54184"/>
    <w:rsid w:val="00A6304C"/>
    <w:rsid w:val="00A64AE3"/>
    <w:rsid w:val="00A674AD"/>
    <w:rsid w:val="00A67610"/>
    <w:rsid w:val="00A721BD"/>
    <w:rsid w:val="00A7612E"/>
    <w:rsid w:val="00A8062D"/>
    <w:rsid w:val="00A83C92"/>
    <w:rsid w:val="00A91003"/>
    <w:rsid w:val="00A9425F"/>
    <w:rsid w:val="00AA247B"/>
    <w:rsid w:val="00AA4186"/>
    <w:rsid w:val="00AA6A39"/>
    <w:rsid w:val="00AB4C0A"/>
    <w:rsid w:val="00AC3BD2"/>
    <w:rsid w:val="00AC41B2"/>
    <w:rsid w:val="00AC4626"/>
    <w:rsid w:val="00AD302C"/>
    <w:rsid w:val="00AD7299"/>
    <w:rsid w:val="00AE61A6"/>
    <w:rsid w:val="00AE71E1"/>
    <w:rsid w:val="00AF2336"/>
    <w:rsid w:val="00AF3E7A"/>
    <w:rsid w:val="00AF3FC6"/>
    <w:rsid w:val="00AF4E29"/>
    <w:rsid w:val="00AF55AC"/>
    <w:rsid w:val="00B06170"/>
    <w:rsid w:val="00B075AD"/>
    <w:rsid w:val="00B13F5F"/>
    <w:rsid w:val="00B16FD3"/>
    <w:rsid w:val="00B17EBD"/>
    <w:rsid w:val="00B208C2"/>
    <w:rsid w:val="00B21545"/>
    <w:rsid w:val="00B278BE"/>
    <w:rsid w:val="00B325C7"/>
    <w:rsid w:val="00B33053"/>
    <w:rsid w:val="00B36AD6"/>
    <w:rsid w:val="00B41643"/>
    <w:rsid w:val="00B43F3D"/>
    <w:rsid w:val="00B45AE9"/>
    <w:rsid w:val="00B46A2A"/>
    <w:rsid w:val="00B52C7B"/>
    <w:rsid w:val="00B53A0B"/>
    <w:rsid w:val="00B57108"/>
    <w:rsid w:val="00B61FE2"/>
    <w:rsid w:val="00B648AB"/>
    <w:rsid w:val="00B66014"/>
    <w:rsid w:val="00B721E7"/>
    <w:rsid w:val="00B74EBA"/>
    <w:rsid w:val="00B813D4"/>
    <w:rsid w:val="00B84BAE"/>
    <w:rsid w:val="00B91D2C"/>
    <w:rsid w:val="00B9377A"/>
    <w:rsid w:val="00B95A6B"/>
    <w:rsid w:val="00B9698B"/>
    <w:rsid w:val="00BC6E9A"/>
    <w:rsid w:val="00BD01AD"/>
    <w:rsid w:val="00BD042C"/>
    <w:rsid w:val="00BD1977"/>
    <w:rsid w:val="00BD60D1"/>
    <w:rsid w:val="00BD6B97"/>
    <w:rsid w:val="00BF2BBF"/>
    <w:rsid w:val="00C01882"/>
    <w:rsid w:val="00C03179"/>
    <w:rsid w:val="00C03978"/>
    <w:rsid w:val="00C07CDB"/>
    <w:rsid w:val="00C12725"/>
    <w:rsid w:val="00C2237E"/>
    <w:rsid w:val="00C237BD"/>
    <w:rsid w:val="00C340B9"/>
    <w:rsid w:val="00C34667"/>
    <w:rsid w:val="00C4020F"/>
    <w:rsid w:val="00C41EF5"/>
    <w:rsid w:val="00C458E0"/>
    <w:rsid w:val="00C51BEF"/>
    <w:rsid w:val="00C56711"/>
    <w:rsid w:val="00C60853"/>
    <w:rsid w:val="00C6230E"/>
    <w:rsid w:val="00C70B8D"/>
    <w:rsid w:val="00C70D25"/>
    <w:rsid w:val="00C710E5"/>
    <w:rsid w:val="00C762FD"/>
    <w:rsid w:val="00C76A11"/>
    <w:rsid w:val="00C80772"/>
    <w:rsid w:val="00C87F41"/>
    <w:rsid w:val="00CA4AC2"/>
    <w:rsid w:val="00CA5154"/>
    <w:rsid w:val="00CA6326"/>
    <w:rsid w:val="00CA68E6"/>
    <w:rsid w:val="00CA6D96"/>
    <w:rsid w:val="00CB095D"/>
    <w:rsid w:val="00CB2005"/>
    <w:rsid w:val="00CB2A3E"/>
    <w:rsid w:val="00CC13AC"/>
    <w:rsid w:val="00CC4AC1"/>
    <w:rsid w:val="00CC623B"/>
    <w:rsid w:val="00CD1C0F"/>
    <w:rsid w:val="00CE1CD9"/>
    <w:rsid w:val="00CE2263"/>
    <w:rsid w:val="00CE3CEB"/>
    <w:rsid w:val="00D01C75"/>
    <w:rsid w:val="00D071B3"/>
    <w:rsid w:val="00D159DF"/>
    <w:rsid w:val="00D30293"/>
    <w:rsid w:val="00D36E3F"/>
    <w:rsid w:val="00D430E4"/>
    <w:rsid w:val="00D452B5"/>
    <w:rsid w:val="00D46A64"/>
    <w:rsid w:val="00D475DF"/>
    <w:rsid w:val="00D476C5"/>
    <w:rsid w:val="00D5252D"/>
    <w:rsid w:val="00D54252"/>
    <w:rsid w:val="00D7105B"/>
    <w:rsid w:val="00D71314"/>
    <w:rsid w:val="00D71F8D"/>
    <w:rsid w:val="00D85051"/>
    <w:rsid w:val="00D90E06"/>
    <w:rsid w:val="00D91451"/>
    <w:rsid w:val="00D95DDB"/>
    <w:rsid w:val="00DA06E7"/>
    <w:rsid w:val="00DA26E7"/>
    <w:rsid w:val="00DC39E0"/>
    <w:rsid w:val="00DC6643"/>
    <w:rsid w:val="00DD456D"/>
    <w:rsid w:val="00DD4584"/>
    <w:rsid w:val="00DE07D8"/>
    <w:rsid w:val="00DE6E6A"/>
    <w:rsid w:val="00DF6BA3"/>
    <w:rsid w:val="00E034D2"/>
    <w:rsid w:val="00E049CF"/>
    <w:rsid w:val="00E07604"/>
    <w:rsid w:val="00E14A94"/>
    <w:rsid w:val="00E20735"/>
    <w:rsid w:val="00E21EB8"/>
    <w:rsid w:val="00E26110"/>
    <w:rsid w:val="00E32195"/>
    <w:rsid w:val="00E348FA"/>
    <w:rsid w:val="00E44BA4"/>
    <w:rsid w:val="00E50732"/>
    <w:rsid w:val="00E50A73"/>
    <w:rsid w:val="00E537D0"/>
    <w:rsid w:val="00E61DE6"/>
    <w:rsid w:val="00E7144A"/>
    <w:rsid w:val="00E82AE9"/>
    <w:rsid w:val="00E87993"/>
    <w:rsid w:val="00E96FCA"/>
    <w:rsid w:val="00EA30F0"/>
    <w:rsid w:val="00EA6375"/>
    <w:rsid w:val="00EA7747"/>
    <w:rsid w:val="00EB220C"/>
    <w:rsid w:val="00EB3DAA"/>
    <w:rsid w:val="00EC1120"/>
    <w:rsid w:val="00EC1A6A"/>
    <w:rsid w:val="00EC281A"/>
    <w:rsid w:val="00EC4BB8"/>
    <w:rsid w:val="00ED5BD6"/>
    <w:rsid w:val="00ED6AE1"/>
    <w:rsid w:val="00EE5E94"/>
    <w:rsid w:val="00EF428C"/>
    <w:rsid w:val="00EF7B1B"/>
    <w:rsid w:val="00F0298E"/>
    <w:rsid w:val="00F20573"/>
    <w:rsid w:val="00F220DB"/>
    <w:rsid w:val="00F2663B"/>
    <w:rsid w:val="00F31E08"/>
    <w:rsid w:val="00F34638"/>
    <w:rsid w:val="00F35D9C"/>
    <w:rsid w:val="00F36CE7"/>
    <w:rsid w:val="00F37DC8"/>
    <w:rsid w:val="00F43CB1"/>
    <w:rsid w:val="00F45E66"/>
    <w:rsid w:val="00F47EC2"/>
    <w:rsid w:val="00F47FBC"/>
    <w:rsid w:val="00F5101A"/>
    <w:rsid w:val="00F51746"/>
    <w:rsid w:val="00F52787"/>
    <w:rsid w:val="00F60502"/>
    <w:rsid w:val="00F6067F"/>
    <w:rsid w:val="00F61005"/>
    <w:rsid w:val="00F61F2D"/>
    <w:rsid w:val="00F65295"/>
    <w:rsid w:val="00F716B8"/>
    <w:rsid w:val="00F717AB"/>
    <w:rsid w:val="00F728C2"/>
    <w:rsid w:val="00F72B39"/>
    <w:rsid w:val="00F80749"/>
    <w:rsid w:val="00F8142C"/>
    <w:rsid w:val="00F87EAE"/>
    <w:rsid w:val="00F9212B"/>
    <w:rsid w:val="00F92217"/>
    <w:rsid w:val="00FA06C0"/>
    <w:rsid w:val="00FB1682"/>
    <w:rsid w:val="00FB2BB3"/>
    <w:rsid w:val="00FB2FC2"/>
    <w:rsid w:val="00FB31EC"/>
    <w:rsid w:val="00FB3B07"/>
    <w:rsid w:val="00FC140F"/>
    <w:rsid w:val="00FC2C28"/>
    <w:rsid w:val="00FC5F75"/>
    <w:rsid w:val="00FD03F0"/>
    <w:rsid w:val="00FD3667"/>
    <w:rsid w:val="00FE440C"/>
    <w:rsid w:val="00FE4ADF"/>
    <w:rsid w:val="00FE6F23"/>
    <w:rsid w:val="00FF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5356F2"/>
  <w15:docId w15:val="{1E0F3CE0-7675-4B16-AC9C-E90211AF1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9D1"/>
    <w:pPr>
      <w:spacing w:line="360" w:lineRule="auto"/>
      <w:ind w:firstLine="709"/>
      <w:jc w:val="both"/>
    </w:pPr>
    <w:rPr>
      <w:rFonts w:ascii="Arial" w:hAnsi="Arial"/>
      <w:sz w:val="28"/>
      <w:szCs w:val="22"/>
      <w:lang w:eastAsia="en-US"/>
    </w:rPr>
  </w:style>
  <w:style w:type="paragraph" w:styleId="1">
    <w:name w:val="heading 1"/>
    <w:aliases w:val="Заголовок раздела"/>
    <w:basedOn w:val="a"/>
    <w:next w:val="a"/>
    <w:link w:val="10"/>
    <w:uiPriority w:val="9"/>
    <w:qFormat/>
    <w:rsid w:val="005219D1"/>
    <w:pPr>
      <w:spacing w:before="240" w:after="120"/>
      <w:ind w:firstLine="510"/>
      <w:outlineLvl w:val="0"/>
    </w:pPr>
    <w:rPr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61A6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105B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Nonformat">
    <w:name w:val="ConsPlusNonformat"/>
    <w:rsid w:val="00D7105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D7105B"/>
    <w:pPr>
      <w:widowControl w:val="0"/>
      <w:autoSpaceDE w:val="0"/>
      <w:autoSpaceDN w:val="0"/>
    </w:pPr>
    <w:rPr>
      <w:rFonts w:eastAsia="Times New Roman"/>
      <w:b/>
      <w:sz w:val="24"/>
    </w:rPr>
  </w:style>
  <w:style w:type="paragraph" w:customStyle="1" w:styleId="ConsPlusCell">
    <w:name w:val="ConsPlusCell"/>
    <w:rsid w:val="00D7105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D7105B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TitlePage">
    <w:name w:val="ConsPlusTitlePage"/>
    <w:rsid w:val="00D7105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D7105B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D7105B"/>
    <w:pPr>
      <w:widowControl w:val="0"/>
      <w:autoSpaceDE w:val="0"/>
      <w:autoSpaceDN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5219D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rsid w:val="005219D1"/>
    <w:pPr>
      <w:spacing w:line="240" w:lineRule="auto"/>
    </w:pPr>
    <w:rPr>
      <w:rFonts w:ascii="Times New Roman" w:eastAsia="Times New Roman" w:hAnsi="Times New Roman"/>
      <w:szCs w:val="20"/>
    </w:rPr>
  </w:style>
  <w:style w:type="character" w:customStyle="1" w:styleId="a5">
    <w:name w:val="Основной текст Знак"/>
    <w:basedOn w:val="a0"/>
    <w:link w:val="a4"/>
    <w:semiHidden/>
    <w:rsid w:val="005219D1"/>
    <w:rPr>
      <w:rFonts w:eastAsia="Times New Roman"/>
      <w:color w:val="auto"/>
      <w:sz w:val="28"/>
      <w:szCs w:val="20"/>
    </w:rPr>
  </w:style>
  <w:style w:type="character" w:customStyle="1" w:styleId="10">
    <w:name w:val="Заголовок 1 Знак"/>
    <w:aliases w:val="Заголовок раздела Знак"/>
    <w:basedOn w:val="a0"/>
    <w:link w:val="1"/>
    <w:uiPriority w:val="9"/>
    <w:rsid w:val="005219D1"/>
    <w:rPr>
      <w:rFonts w:ascii="Arial" w:eastAsia="Calibri" w:hAnsi="Arial"/>
      <w:b/>
      <w:bCs/>
      <w:color w:val="auto"/>
      <w:sz w:val="28"/>
      <w:szCs w:val="28"/>
    </w:rPr>
  </w:style>
  <w:style w:type="paragraph" w:styleId="a6">
    <w:name w:val="Body Text Indent"/>
    <w:basedOn w:val="a"/>
    <w:link w:val="a7"/>
    <w:uiPriority w:val="99"/>
    <w:unhideWhenUsed/>
    <w:rsid w:val="005219D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5219D1"/>
    <w:rPr>
      <w:rFonts w:ascii="Arial" w:hAnsi="Arial" w:cs="Times New Roman"/>
      <w:color w:val="auto"/>
      <w:sz w:val="28"/>
      <w:szCs w:val="22"/>
    </w:rPr>
  </w:style>
  <w:style w:type="paragraph" w:customStyle="1" w:styleId="11">
    <w:name w:val="Обычный1"/>
    <w:rsid w:val="005219D1"/>
    <w:rPr>
      <w:rFonts w:eastAsia="Times New Roman"/>
      <w:sz w:val="28"/>
    </w:rPr>
  </w:style>
  <w:style w:type="paragraph" w:customStyle="1" w:styleId="21">
    <w:name w:val="Заголовок 21"/>
    <w:basedOn w:val="a"/>
    <w:uiPriority w:val="1"/>
    <w:qFormat/>
    <w:rsid w:val="005219D1"/>
    <w:pPr>
      <w:widowControl w:val="0"/>
      <w:spacing w:before="59" w:line="240" w:lineRule="auto"/>
      <w:outlineLvl w:val="2"/>
    </w:pPr>
    <w:rPr>
      <w:rFonts w:ascii="Times New Roman" w:eastAsia="Times New Roman" w:hAnsi="Times New Roman"/>
      <w:b/>
      <w:bCs/>
      <w:sz w:val="32"/>
      <w:szCs w:val="32"/>
      <w:lang w:val="en-US"/>
    </w:rPr>
  </w:style>
  <w:style w:type="paragraph" w:styleId="a8">
    <w:name w:val="header"/>
    <w:basedOn w:val="a"/>
    <w:link w:val="a9"/>
    <w:unhideWhenUsed/>
    <w:rsid w:val="0057229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rsid w:val="0057229A"/>
    <w:rPr>
      <w:rFonts w:ascii="Arial" w:hAnsi="Arial" w:cs="Times New Roman"/>
      <w:color w:val="auto"/>
      <w:sz w:val="28"/>
      <w:szCs w:val="22"/>
    </w:rPr>
  </w:style>
  <w:style w:type="paragraph" w:styleId="aa">
    <w:name w:val="footer"/>
    <w:basedOn w:val="a"/>
    <w:link w:val="ab"/>
    <w:uiPriority w:val="99"/>
    <w:unhideWhenUsed/>
    <w:rsid w:val="0057229A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7229A"/>
    <w:rPr>
      <w:rFonts w:ascii="Arial" w:hAnsi="Arial" w:cs="Times New Roman"/>
      <w:color w:val="auto"/>
      <w:sz w:val="28"/>
      <w:szCs w:val="22"/>
    </w:rPr>
  </w:style>
  <w:style w:type="character" w:customStyle="1" w:styleId="FontStyle94">
    <w:name w:val="Font Style94"/>
    <w:basedOn w:val="a0"/>
    <w:uiPriority w:val="99"/>
    <w:rsid w:val="00BD1977"/>
    <w:rPr>
      <w:rFonts w:ascii="Arial" w:hAnsi="Arial" w:cs="Arial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E61A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c">
    <w:name w:val="Hyperlink"/>
    <w:basedOn w:val="a0"/>
    <w:uiPriority w:val="99"/>
    <w:semiHidden/>
    <w:unhideWhenUsed/>
    <w:rsid w:val="00613F11"/>
    <w:rPr>
      <w:color w:val="0000FF"/>
      <w:u w:val="single"/>
    </w:rPr>
  </w:style>
  <w:style w:type="character" w:customStyle="1" w:styleId="ecattext">
    <w:name w:val="ecattext"/>
    <w:basedOn w:val="a0"/>
    <w:rsid w:val="006E0C39"/>
  </w:style>
  <w:style w:type="character" w:styleId="ad">
    <w:name w:val="Placeholder Text"/>
    <w:basedOn w:val="a0"/>
    <w:uiPriority w:val="99"/>
    <w:semiHidden/>
    <w:rsid w:val="0027275A"/>
    <w:rPr>
      <w:color w:val="808080"/>
    </w:rPr>
  </w:style>
  <w:style w:type="character" w:customStyle="1" w:styleId="CharStyle53">
    <w:name w:val="Char Style 53"/>
    <w:basedOn w:val="a0"/>
    <w:link w:val="Style52"/>
    <w:rsid w:val="0027275A"/>
    <w:rPr>
      <w:shd w:val="clear" w:color="auto" w:fill="FFFFFF"/>
    </w:rPr>
  </w:style>
  <w:style w:type="character" w:customStyle="1" w:styleId="CharStyle54">
    <w:name w:val="Char Style 54"/>
    <w:basedOn w:val="CharStyle53"/>
    <w:rsid w:val="0027275A"/>
    <w:rPr>
      <w:rFonts w:ascii="Times New Roman" w:eastAsia="Times New Roman" w:hAnsi="Times New Roman" w:cs="Times New Roman"/>
      <w:color w:val="231F20"/>
      <w:spacing w:val="0"/>
      <w:w w:val="100"/>
      <w:position w:val="0"/>
      <w:shd w:val="clear" w:color="auto" w:fill="FFFFFF"/>
      <w:lang w:val="en-US" w:eastAsia="en-US" w:bidi="en-US"/>
    </w:rPr>
  </w:style>
  <w:style w:type="paragraph" w:customStyle="1" w:styleId="Style52">
    <w:name w:val="Style 52"/>
    <w:basedOn w:val="a"/>
    <w:link w:val="CharStyle53"/>
    <w:rsid w:val="0027275A"/>
    <w:pPr>
      <w:widowControl w:val="0"/>
      <w:shd w:val="clear" w:color="auto" w:fill="FFFFFF"/>
      <w:spacing w:before="180" w:after="180" w:line="240" w:lineRule="exact"/>
      <w:ind w:hanging="420"/>
    </w:pPr>
    <w:rPr>
      <w:rFonts w:ascii="Times New Roman" w:hAnsi="Times New Roman"/>
      <w:color w:val="000000"/>
      <w:sz w:val="24"/>
      <w:szCs w:val="24"/>
    </w:rPr>
  </w:style>
  <w:style w:type="character" w:customStyle="1" w:styleId="CharStyle93">
    <w:name w:val="Char Style 93"/>
    <w:basedOn w:val="CharStyle53"/>
    <w:rsid w:val="002727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2108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108E5"/>
    <w:rPr>
      <w:rFonts w:ascii="Tahoma" w:hAnsi="Tahoma" w:cs="Tahoma"/>
      <w:color w:val="auto"/>
      <w:sz w:val="16"/>
      <w:szCs w:val="16"/>
    </w:rPr>
  </w:style>
  <w:style w:type="paragraph" w:styleId="af0">
    <w:name w:val="List Paragraph"/>
    <w:basedOn w:val="a"/>
    <w:uiPriority w:val="34"/>
    <w:qFormat/>
    <w:rsid w:val="0065246A"/>
    <w:pPr>
      <w:spacing w:line="240" w:lineRule="auto"/>
      <w:ind w:left="720" w:firstLine="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97CC2"/>
  </w:style>
  <w:style w:type="character" w:customStyle="1" w:styleId="CharStyle45">
    <w:name w:val="Char Style 45"/>
    <w:link w:val="Style44"/>
    <w:rsid w:val="006C7B5F"/>
    <w:rPr>
      <w:shd w:val="clear" w:color="auto" w:fill="FFFFFF"/>
    </w:rPr>
  </w:style>
  <w:style w:type="paragraph" w:customStyle="1" w:styleId="Style44">
    <w:name w:val="Style 44"/>
    <w:basedOn w:val="a"/>
    <w:link w:val="CharStyle45"/>
    <w:rsid w:val="006C7B5F"/>
    <w:pPr>
      <w:widowControl w:val="0"/>
      <w:shd w:val="clear" w:color="auto" w:fill="FFFFFF"/>
      <w:spacing w:before="180" w:after="180" w:line="240" w:lineRule="exact"/>
      <w:ind w:right="-57" w:hanging="700"/>
    </w:pPr>
    <w:rPr>
      <w:rFonts w:ascii="Times New Roman" w:hAnsi="Times New Roman"/>
      <w:sz w:val="20"/>
      <w:szCs w:val="20"/>
    </w:rPr>
  </w:style>
  <w:style w:type="paragraph" w:customStyle="1" w:styleId="FR2">
    <w:name w:val="FR2"/>
    <w:rsid w:val="006C7B5F"/>
    <w:pPr>
      <w:widowControl w:val="0"/>
      <w:autoSpaceDE w:val="0"/>
      <w:autoSpaceDN w:val="0"/>
      <w:adjustRightInd w:val="0"/>
      <w:spacing w:before="240" w:line="280" w:lineRule="auto"/>
      <w:ind w:left="3360" w:right="3200"/>
      <w:jc w:val="center"/>
    </w:pPr>
    <w:rPr>
      <w:rFonts w:eastAsia="Times New Roman"/>
    </w:rPr>
  </w:style>
  <w:style w:type="paragraph" w:styleId="af1">
    <w:name w:val="footnote text"/>
    <w:basedOn w:val="a"/>
    <w:link w:val="af2"/>
    <w:uiPriority w:val="99"/>
    <w:semiHidden/>
    <w:unhideWhenUsed/>
    <w:rsid w:val="00A7612E"/>
    <w:pPr>
      <w:spacing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A7612E"/>
    <w:rPr>
      <w:rFonts w:ascii="Arial" w:hAnsi="Arial"/>
      <w:lang w:eastAsia="en-US"/>
    </w:rPr>
  </w:style>
  <w:style w:type="character" w:styleId="af3">
    <w:name w:val="footnote reference"/>
    <w:basedOn w:val="a0"/>
    <w:uiPriority w:val="99"/>
    <w:semiHidden/>
    <w:unhideWhenUsed/>
    <w:rsid w:val="00A761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3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76212-8615-45E8-BCB8-3BD87FA7D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9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ВНИИС</Company>
  <LinksUpToDate>false</LinksUpToDate>
  <CharactersWithSpaces>9199</CharactersWithSpaces>
  <SharedDoc>false</SharedDoc>
  <HLinks>
    <vt:vector size="6" baseType="variant">
      <vt:variant>
        <vt:i4>3604592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101_ema</dc:creator>
  <cp:keywords/>
  <cp:revision>30</cp:revision>
  <cp:lastPrinted>2019-10-24T12:06:00Z</cp:lastPrinted>
  <dcterms:created xsi:type="dcterms:W3CDTF">2020-02-16T13:17:00Z</dcterms:created>
  <dcterms:modified xsi:type="dcterms:W3CDTF">2020-02-24T10:03:00Z</dcterms:modified>
</cp:coreProperties>
</file>